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DAB" w:rsidRDefault="004E3FE6" w:rsidP="00FE4DAB">
      <w:pPr>
        <w:rPr>
          <w:sz w:val="22"/>
        </w:rPr>
      </w:pPr>
      <w:r>
        <w:rPr>
          <w:rFonts w:hint="eastAsia"/>
          <w:b/>
          <w:noProof/>
          <w:sz w:val="32"/>
          <w:szCs w:val="32"/>
        </w:rPr>
        <mc:AlternateContent>
          <mc:Choice Requires="wps">
            <w:drawing>
              <wp:anchor distT="0" distB="0" distL="114300" distR="114300" simplePos="0" relativeHeight="251670528" behindDoc="0" locked="0" layoutInCell="1" allowOverlap="1">
                <wp:simplePos x="0" y="0"/>
                <wp:positionH relativeFrom="column">
                  <wp:posOffset>5181600</wp:posOffset>
                </wp:positionH>
                <wp:positionV relativeFrom="paragraph">
                  <wp:posOffset>-342900</wp:posOffset>
                </wp:positionV>
                <wp:extent cx="962025" cy="58102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962025" cy="581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4E3FE6" w:rsidRPr="004E3FE6" w:rsidRDefault="004E3FE6" w:rsidP="004E3FE6">
                            <w:pPr>
                              <w:jc w:val="center"/>
                              <w:rPr>
                                <w:b/>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408pt;margin-top:-27pt;width:75.7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" filled="f" stroked="f" strokeweight="2pt">
                <v:textbox>
                  <w:txbxContent>
                    <w:p w:rsidR="004E3FE6" w:rsidRPr="004E3FE6" w:rsidRDefault="004E3FE6" w:rsidP="004E3FE6">
                      <w:pPr>
                        <w:jc w:val="center"/>
                        <w:rPr>
                          <w:b/>
                          <w:sz w:val="40"/>
                          <w:szCs w:val="40"/>
                        </w:rPr>
                      </w:pPr>
                    </w:p>
                  </w:txbxContent>
                </v:textbox>
              </v:rect>
            </w:pict>
          </mc:Fallback>
        </mc:AlternateContent>
      </w:r>
      <w:r w:rsidR="00FE4DAB">
        <w:rPr>
          <w:rFonts w:hint="eastAsia"/>
          <w:b/>
          <w:noProof/>
          <w:sz w:val="32"/>
          <w:szCs w:val="32"/>
        </w:rPr>
        <mc:AlternateContent>
          <mc:Choice Requires="wps">
            <w:drawing>
              <wp:anchor distT="0" distB="0" distL="114300" distR="114300" simplePos="0" relativeHeight="251669504" behindDoc="0" locked="0" layoutInCell="1" allowOverlap="1" wp14:anchorId="12BE369D" wp14:editId="2641D750">
                <wp:simplePos x="0" y="0"/>
                <wp:positionH relativeFrom="column">
                  <wp:posOffset>714375</wp:posOffset>
                </wp:positionH>
                <wp:positionV relativeFrom="paragraph">
                  <wp:posOffset>-400050</wp:posOffset>
                </wp:positionV>
                <wp:extent cx="4591050" cy="4953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4591050" cy="495300"/>
                        </a:xfrm>
                        <a:prstGeom prst="rect">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FE4DAB" w:rsidRDefault="00FE4DAB" w:rsidP="00FE4DAB">
                            <w:pPr>
                              <w:jc w:val="center"/>
                            </w:pPr>
                            <w:r w:rsidRPr="007B684C">
                              <w:rPr>
                                <w:rFonts w:hint="eastAsia"/>
                                <w:b/>
                                <w:sz w:val="32"/>
                                <w:szCs w:val="32"/>
                              </w:rPr>
                              <w:t>セルフメディケーション</w:t>
                            </w:r>
                            <w:r>
                              <w:rPr>
                                <w:rFonts w:hint="eastAsia"/>
                                <w:b/>
                                <w:sz w:val="32"/>
                                <w:szCs w:val="32"/>
                              </w:rPr>
                              <w:t>税制</w:t>
                            </w:r>
                            <w:r w:rsidRPr="007B684C">
                              <w:rPr>
                                <w:rFonts w:hint="eastAsia"/>
                                <w:b/>
                                <w:sz w:val="32"/>
                                <w:szCs w:val="32"/>
                              </w:rPr>
                              <w:t>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E369D" id="正方形/長方形 8" o:spid="_x0000_s1027" style="position:absolute;left:0;text-align:left;margin-left:56.25pt;margin-top:-31.5pt;width:361.5pt;height:3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" fillcolor="#fbd4b4 [1305]" strokecolor="#f79646 [3209]" strokeweight="2pt">
                <v:textbox>
                  <w:txbxContent>
                    <w:p w:rsidR="00FE4DAB" w:rsidRDefault="00FE4DAB" w:rsidP="00FE4DAB">
                      <w:pPr>
                        <w:jc w:val="center"/>
                      </w:pPr>
                      <w:r w:rsidRPr="007B684C">
                        <w:rPr>
                          <w:rFonts w:hint="eastAsia"/>
                          <w:b/>
                          <w:sz w:val="32"/>
                          <w:szCs w:val="32"/>
                        </w:rPr>
                        <w:t>セルフメディケーション</w:t>
                      </w:r>
                      <w:r>
                        <w:rPr>
                          <w:rFonts w:hint="eastAsia"/>
                          <w:b/>
                          <w:sz w:val="32"/>
                          <w:szCs w:val="32"/>
                        </w:rPr>
                        <w:t>税制</w:t>
                      </w:r>
                      <w:r w:rsidRPr="007B684C">
                        <w:rPr>
                          <w:rFonts w:hint="eastAsia"/>
                          <w:b/>
                          <w:sz w:val="32"/>
                          <w:szCs w:val="32"/>
                        </w:rPr>
                        <w:t>とは？</w:t>
                      </w:r>
                    </w:p>
                  </w:txbxContent>
                </v:textbox>
              </v:rect>
            </w:pict>
          </mc:Fallback>
        </mc:AlternateContent>
      </w:r>
    </w:p>
    <w:p w:rsidR="007B684C" w:rsidRPr="007F0102" w:rsidRDefault="007F0102" w:rsidP="00C52586">
      <w:pPr>
        <w:ind w:left="440" w:hangingChars="200" w:hanging="440"/>
        <w:rPr>
          <w:sz w:val="22"/>
        </w:rPr>
      </w:pPr>
      <w:r>
        <w:rPr>
          <w:rFonts w:hint="eastAsia"/>
          <w:sz w:val="22"/>
        </w:rPr>
        <w:t xml:space="preserve">＊　</w:t>
      </w:r>
      <w:r w:rsidR="007B684C" w:rsidRPr="007F0102">
        <w:rPr>
          <w:rFonts w:hint="eastAsia"/>
          <w:sz w:val="22"/>
        </w:rPr>
        <w:t>年間</w:t>
      </w:r>
      <w:r w:rsidR="007B684C" w:rsidRPr="007F0102">
        <w:rPr>
          <w:rFonts w:hint="eastAsia"/>
          <w:sz w:val="22"/>
        </w:rPr>
        <w:t>12,000</w:t>
      </w:r>
      <w:r w:rsidR="007B684C" w:rsidRPr="007F0102">
        <w:rPr>
          <w:rFonts w:hint="eastAsia"/>
          <w:sz w:val="22"/>
        </w:rPr>
        <w:t>円を超える医薬品（市販品）の購入を行った場合には、超えた分は所得から控除する税の制度です。</w:t>
      </w:r>
    </w:p>
    <w:p w:rsidR="007B684C" w:rsidRDefault="007F0102" w:rsidP="00C52586">
      <w:pPr>
        <w:ind w:left="440" w:hangingChars="200" w:hanging="440"/>
        <w:rPr>
          <w:sz w:val="22"/>
        </w:rPr>
      </w:pPr>
      <w:r>
        <w:rPr>
          <w:rFonts w:hint="eastAsia"/>
          <w:sz w:val="22"/>
        </w:rPr>
        <w:t xml:space="preserve">＊　</w:t>
      </w:r>
      <w:r w:rsidR="007B684C" w:rsidRPr="007F0102">
        <w:rPr>
          <w:rFonts w:hint="eastAsia"/>
          <w:sz w:val="22"/>
        </w:rPr>
        <w:t>控除を受け</w:t>
      </w:r>
      <w:r>
        <w:rPr>
          <w:rFonts w:hint="eastAsia"/>
          <w:sz w:val="22"/>
        </w:rPr>
        <w:t>る場合には健康の維持増進や疾病予防の取組として健康診査を受けた証明</w:t>
      </w:r>
      <w:r w:rsidR="007B684C" w:rsidRPr="007F0102">
        <w:rPr>
          <w:rFonts w:hint="eastAsia"/>
          <w:sz w:val="22"/>
        </w:rPr>
        <w:t>が必要です。</w:t>
      </w:r>
    </w:p>
    <w:p w:rsidR="00FE4DAB" w:rsidRPr="00FE4DAB" w:rsidRDefault="00FE4DAB" w:rsidP="00C52586">
      <w:pPr>
        <w:ind w:left="440" w:hangingChars="200" w:hanging="440"/>
        <w:rPr>
          <w:sz w:val="22"/>
        </w:rPr>
      </w:pPr>
      <w:r>
        <w:rPr>
          <w:rFonts w:hint="eastAsia"/>
          <w:sz w:val="22"/>
        </w:rPr>
        <w:t xml:space="preserve">＊　</w:t>
      </w:r>
      <w:r w:rsidRPr="007F0102">
        <w:rPr>
          <w:rFonts w:hint="eastAsia"/>
          <w:sz w:val="22"/>
        </w:rPr>
        <w:t>控除申告をされる方が</w:t>
      </w:r>
      <w:r w:rsidRPr="008510C6">
        <w:rPr>
          <w:rFonts w:hint="eastAsia"/>
          <w:b/>
          <w:sz w:val="22"/>
        </w:rPr>
        <w:t>「一定の取組</w:t>
      </w:r>
      <w:r w:rsidR="008510C6">
        <w:rPr>
          <w:rFonts w:hint="eastAsia"/>
          <w:b/>
          <w:sz w:val="22"/>
        </w:rPr>
        <w:t>※</w:t>
      </w:r>
      <w:r w:rsidRPr="008510C6">
        <w:rPr>
          <w:rFonts w:hint="eastAsia"/>
          <w:b/>
          <w:sz w:val="22"/>
        </w:rPr>
        <w:t>」</w:t>
      </w:r>
      <w:r w:rsidRPr="007F0102">
        <w:rPr>
          <w:rFonts w:hint="eastAsia"/>
          <w:sz w:val="22"/>
        </w:rPr>
        <w:t>を実施していることが必要です。</w:t>
      </w:r>
    </w:p>
    <w:p w:rsidR="00FE4DAB" w:rsidRDefault="007F0102" w:rsidP="00E32293">
      <w:pPr>
        <w:ind w:left="440" w:hangingChars="200" w:hanging="440"/>
        <w:rPr>
          <w:sz w:val="22"/>
        </w:rPr>
      </w:pPr>
      <w:r>
        <w:rPr>
          <w:rFonts w:hint="eastAsia"/>
          <w:sz w:val="22"/>
        </w:rPr>
        <w:t xml:space="preserve">＊　</w:t>
      </w:r>
      <w:r w:rsidR="007B684C" w:rsidRPr="007F0102">
        <w:rPr>
          <w:rFonts w:hint="eastAsia"/>
          <w:sz w:val="22"/>
        </w:rPr>
        <w:t>申告には、通常の医療費控除かセルフメディケーションのどちらか選ぶ必要があります。</w:t>
      </w:r>
    </w:p>
    <w:p w:rsidR="007B684C" w:rsidRPr="007F0102" w:rsidRDefault="007F0102" w:rsidP="00FE4DAB">
      <w:pPr>
        <w:ind w:leftChars="200" w:left="420" w:firstLineChars="200" w:firstLine="442"/>
        <w:rPr>
          <w:sz w:val="22"/>
        </w:rPr>
      </w:pPr>
      <w:r w:rsidRPr="00615216">
        <w:rPr>
          <w:rFonts w:hint="eastAsia"/>
          <w:b/>
          <w:sz w:val="22"/>
        </w:rPr>
        <w:t>（どちらが有利になるかはご家庭により異なります。）</w:t>
      </w:r>
    </w:p>
    <w:p w:rsidR="00DE2DB4" w:rsidRDefault="00DE2DB4" w:rsidP="00DE2DB4">
      <w:pPr>
        <w:ind w:left="500" w:hangingChars="200" w:hanging="500"/>
        <w:rPr>
          <w:sz w:val="22"/>
        </w:rPr>
      </w:pPr>
      <w:r w:rsidRPr="00DE2DB4">
        <w:rPr>
          <w:rFonts w:asciiTheme="minorEastAsia" w:hAnsiTheme="minorEastAsia" w:cs="ＭＳ Ｐゴシック" w:hint="eastAsia"/>
          <w:noProof/>
          <w:sz w:val="25"/>
          <w:szCs w:val="25"/>
        </w:rPr>
        <mc:AlternateContent>
          <mc:Choice Requires="wps">
            <w:drawing>
              <wp:anchor distT="0" distB="0" distL="114300" distR="114300" simplePos="0" relativeHeight="251657214" behindDoc="0" locked="0" layoutInCell="1" allowOverlap="1" wp14:anchorId="57560F77" wp14:editId="1B9C1EA0">
                <wp:simplePos x="0" y="0"/>
                <wp:positionH relativeFrom="column">
                  <wp:posOffset>4196715</wp:posOffset>
                </wp:positionH>
                <wp:positionV relativeFrom="paragraph">
                  <wp:posOffset>149225</wp:posOffset>
                </wp:positionV>
                <wp:extent cx="1895475" cy="361950"/>
                <wp:effectExtent l="0" t="0" r="9525" b="0"/>
                <wp:wrapNone/>
                <wp:docPr id="12" name="正方形/長方形 12"/>
                <wp:cNvGraphicFramePr/>
                <a:graphic xmlns:a="http://schemas.openxmlformats.org/drawingml/2006/main">
                  <a:graphicData uri="http://schemas.microsoft.com/office/word/2010/wordprocessingShape">
                    <wps:wsp>
                      <wps:cNvSpPr/>
                      <wps:spPr>
                        <a:xfrm>
                          <a:off x="0" y="0"/>
                          <a:ext cx="1895475" cy="361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E4DAB" w:rsidRDefault="00FE4DAB" w:rsidP="00E32293">
                            <w:r>
                              <w:rPr>
                                <w:rFonts w:hint="eastAsia"/>
                                <w:sz w:val="22"/>
                              </w:rPr>
                              <w:t>＊厚生労働省</w:t>
                            </w:r>
                            <w:r>
                              <w:rPr>
                                <w:rFonts w:hint="eastAsia"/>
                                <w:sz w:val="22"/>
                              </w:rPr>
                              <w:t>HP</w:t>
                            </w:r>
                            <w:r>
                              <w:rPr>
                                <w:rFonts w:hint="eastAsia"/>
                                <w:sz w:val="22"/>
                              </w:rPr>
                              <w:t>より抜粋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60F77" id="正方形/長方形 12" o:spid="_x0000_s1028" style="position:absolute;left:0;text-align:left;margin-left:330.45pt;margin-top:11.75pt;width:149.25pt;height:28.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" fillcolor="white [3201]" stroked="f" strokeweight="2pt">
                <v:textbox>
                  <w:txbxContent>
                    <w:p w:rsidR="00FE4DAB" w:rsidRDefault="00FE4DAB" w:rsidP="00E32293">
                      <w:r>
                        <w:rPr>
                          <w:rFonts w:hint="eastAsia"/>
                          <w:sz w:val="22"/>
                        </w:rPr>
                        <w:t>＊厚生労働省</w:t>
                      </w:r>
                      <w:r>
                        <w:rPr>
                          <w:rFonts w:hint="eastAsia"/>
                          <w:sz w:val="22"/>
                        </w:rPr>
                        <w:t>HP</w:t>
                      </w:r>
                      <w:r>
                        <w:rPr>
                          <w:rFonts w:hint="eastAsia"/>
                          <w:sz w:val="22"/>
                        </w:rPr>
                        <w:t>より抜粋</w:t>
                      </w:r>
                    </w:p>
                  </w:txbxContent>
                </v:textbox>
              </v:rect>
            </w:pict>
          </mc:Fallback>
        </mc:AlternateContent>
      </w:r>
    </w:p>
    <w:p w:rsidR="004763DF" w:rsidRPr="00DE2DB4" w:rsidRDefault="004763DF" w:rsidP="00D426C8">
      <w:pPr>
        <w:pStyle w:val="Default"/>
        <w:rPr>
          <w:rFonts w:asciiTheme="minorEastAsia" w:eastAsiaTheme="minorEastAsia" w:hAnsiTheme="minorEastAsia" w:cstheme="minorBidi"/>
          <w:b/>
          <w:color w:val="auto"/>
        </w:rPr>
      </w:pPr>
      <w:r w:rsidRPr="00DE2DB4">
        <w:rPr>
          <w:rFonts w:asciiTheme="minorEastAsia" w:eastAsiaTheme="minorEastAsia" w:hAnsiTheme="minorEastAsia" w:cstheme="minorBidi" w:hint="eastAsia"/>
          <w:b/>
          <w:color w:val="auto"/>
        </w:rPr>
        <w:t>１</w:t>
      </w:r>
      <w:r w:rsidR="00D426C8" w:rsidRPr="00DE2DB4">
        <w:rPr>
          <w:rFonts w:asciiTheme="minorEastAsia" w:eastAsiaTheme="minorEastAsia" w:hAnsiTheme="minorEastAsia" w:cstheme="minorBidi"/>
          <w:b/>
          <w:color w:val="auto"/>
        </w:rPr>
        <w:t>制度の内容</w:t>
      </w:r>
      <w:r w:rsidRPr="00DE2DB4">
        <w:rPr>
          <w:rFonts w:asciiTheme="minorEastAsia" w:eastAsiaTheme="minorEastAsia" w:hAnsiTheme="minorEastAsia" w:cstheme="minorBidi"/>
          <w:b/>
          <w:color w:val="auto"/>
        </w:rPr>
        <w:t xml:space="preserve"> </w:t>
      </w:r>
    </w:p>
    <w:p w:rsidR="004763DF" w:rsidRDefault="00321521" w:rsidP="00D426C8">
      <w:pPr>
        <w:pStyle w:val="Default"/>
        <w:rPr>
          <w:rFonts w:ascii="ＭＳ Ｐゴシック" w:eastAsia="ＭＳ Ｐゴシック" w:hAnsi="Calibri" w:cs="ＭＳ Ｐゴシック"/>
          <w:color w:val="auto"/>
          <w:sz w:val="25"/>
          <w:szCs w:val="25"/>
        </w:rPr>
      </w:pPr>
      <w:r>
        <w:rPr>
          <w:rFonts w:hint="eastAsia"/>
          <w:noProof/>
          <w:sz w:val="22"/>
        </w:rPr>
        <mc:AlternateContent>
          <mc:Choice Requires="wps">
            <w:drawing>
              <wp:anchor distT="0" distB="0" distL="114300" distR="114300" simplePos="0" relativeHeight="251658239" behindDoc="1" locked="0" layoutInCell="1" allowOverlap="1" wp14:anchorId="70DA3754" wp14:editId="7E899576">
                <wp:simplePos x="0" y="0"/>
                <wp:positionH relativeFrom="column">
                  <wp:posOffset>-28575</wp:posOffset>
                </wp:positionH>
                <wp:positionV relativeFrom="paragraph">
                  <wp:posOffset>76200</wp:posOffset>
                </wp:positionV>
                <wp:extent cx="6296025" cy="30765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296025" cy="3076575"/>
                        </a:xfrm>
                        <a:prstGeom prst="rect">
                          <a:avLst/>
                        </a:prstGeom>
                        <a:noFill/>
                        <a:ln w="19050">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45EDF" id="正方形/長方形 9" o:spid="_x0000_s1026" style="position:absolute;left:0;text-align:left;margin-left:-2.25pt;margin-top:6pt;width:495.75pt;height:24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" filled="f" strokecolor="black [3213]" strokeweight="1.5pt">
                <v:stroke dashstyle="3 1"/>
              </v:rect>
            </w:pict>
          </mc:Fallback>
        </mc:AlternateContent>
      </w:r>
      <w:r w:rsidR="00615216" w:rsidRPr="00DE2DB4">
        <w:rPr>
          <w:rFonts w:asciiTheme="minorEastAsia" w:eastAsiaTheme="minorEastAsia" w:hAnsiTheme="minorEastAsia" w:cs="ＭＳ Ｐゴシック" w:hint="eastAsia"/>
          <w:noProof/>
          <w:color w:val="auto"/>
          <w:sz w:val="25"/>
          <w:szCs w:val="25"/>
        </w:rPr>
        <mc:AlternateContent>
          <mc:Choice Requires="wps">
            <w:drawing>
              <wp:anchor distT="0" distB="0" distL="114300" distR="114300" simplePos="0" relativeHeight="251666432" behindDoc="0" locked="0" layoutInCell="1" allowOverlap="1" wp14:anchorId="496BB4FB" wp14:editId="440AE404">
                <wp:simplePos x="0" y="0"/>
                <wp:positionH relativeFrom="column">
                  <wp:posOffset>-32385</wp:posOffset>
                </wp:positionH>
                <wp:positionV relativeFrom="paragraph">
                  <wp:posOffset>-3175</wp:posOffset>
                </wp:positionV>
                <wp:extent cx="2686050" cy="3238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2686050"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4DAB" w:rsidRDefault="00FE4DAB" w:rsidP="004763DF">
                            <w:pPr>
                              <w:jc w:val="center"/>
                            </w:pPr>
                            <w:r>
                              <w:rPr>
                                <w:rFonts w:hint="eastAsia"/>
                              </w:rPr>
                              <w:t>本特例措置を利用するときのイメージ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BB4FB" id="正方形/長方形 7" o:spid="_x0000_s1029" style="position:absolute;margin-left:-2.55pt;margin-top:-.25pt;width:211.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" fillcolor="white [3201]" strokecolor="black [3213]" strokeweight="2pt">
                <v:textbox>
                  <w:txbxContent>
                    <w:p w:rsidR="00FE4DAB" w:rsidRDefault="00FE4DAB" w:rsidP="004763DF">
                      <w:pPr>
                        <w:jc w:val="center"/>
                      </w:pPr>
                      <w:r>
                        <w:rPr>
                          <w:rFonts w:hint="eastAsia"/>
                        </w:rPr>
                        <w:t>本特例措置を利用するときのイメージ</w:t>
                      </w:r>
                    </w:p>
                  </w:txbxContent>
                </v:textbox>
              </v:rect>
            </w:pict>
          </mc:Fallback>
        </mc:AlternateContent>
      </w:r>
    </w:p>
    <w:p w:rsidR="00615216" w:rsidRDefault="00615216" w:rsidP="00D426C8">
      <w:pPr>
        <w:pStyle w:val="Default"/>
        <w:rPr>
          <w:rFonts w:ascii="ＭＳ Ｐゴシック" w:eastAsia="ＭＳ Ｐゴシック" w:cs="ＭＳ Ｐゴシック"/>
          <w:color w:val="auto"/>
          <w:sz w:val="23"/>
          <w:szCs w:val="23"/>
        </w:rPr>
      </w:pPr>
    </w:p>
    <w:p w:rsidR="00D426C8" w:rsidRDefault="00D426C8" w:rsidP="00D426C8">
      <w:pPr>
        <w:pStyle w:val="Default"/>
        <w:rPr>
          <w:rFonts w:ascii="ＭＳ Ｐゴシック" w:eastAsia="ＭＳ Ｐゴシック" w:hAnsi="Calibri" w:cs="ＭＳ Ｐゴシック"/>
          <w:color w:val="auto"/>
          <w:sz w:val="23"/>
          <w:szCs w:val="23"/>
        </w:rPr>
      </w:pPr>
      <w:r>
        <w:rPr>
          <w:rFonts w:ascii="ＭＳ Ｐゴシック" w:eastAsia="ＭＳ Ｐゴシック" w:cs="ＭＳ Ｐゴシック" w:hint="eastAsia"/>
          <w:color w:val="auto"/>
          <w:sz w:val="23"/>
          <w:szCs w:val="23"/>
        </w:rPr>
        <w:t>○</w:t>
      </w:r>
      <w:r>
        <w:rPr>
          <w:rFonts w:ascii="ＭＳ Ｐゴシック" w:eastAsia="ＭＳ Ｐゴシック" w:cs="ＭＳ Ｐゴシック"/>
          <w:color w:val="auto"/>
          <w:sz w:val="23"/>
          <w:szCs w:val="23"/>
        </w:rPr>
        <w:t xml:space="preserve"> </w:t>
      </w:r>
      <w:r>
        <w:rPr>
          <w:rFonts w:ascii="ＭＳ Ｐゴシック" w:eastAsia="ＭＳ Ｐゴシック" w:cs="ＭＳ Ｐゴシック" w:hint="eastAsia"/>
          <w:color w:val="auto"/>
          <w:sz w:val="23"/>
          <w:szCs w:val="23"/>
        </w:rPr>
        <w:t>課税所得</w:t>
      </w:r>
      <w:r>
        <w:rPr>
          <w:rFonts w:ascii="Calibri" w:eastAsia="ＭＳ Ｐゴシック" w:hAnsi="Calibri" w:cs="Calibri"/>
          <w:color w:val="auto"/>
          <w:sz w:val="23"/>
          <w:szCs w:val="23"/>
        </w:rPr>
        <w:t>400</w:t>
      </w:r>
      <w:r>
        <w:rPr>
          <w:rFonts w:ascii="ＭＳ Ｐゴシック" w:eastAsia="ＭＳ Ｐゴシック" w:hAnsi="Calibri" w:cs="ＭＳ Ｐゴシック" w:hint="eastAsia"/>
          <w:color w:val="auto"/>
          <w:sz w:val="23"/>
          <w:szCs w:val="23"/>
        </w:rPr>
        <w:t>万円の者が、対象医薬品を年間</w:t>
      </w:r>
      <w:r>
        <w:rPr>
          <w:rFonts w:ascii="Calibri" w:eastAsia="ＭＳ Ｐゴシック" w:hAnsi="Calibri" w:cs="Calibri"/>
          <w:color w:val="auto"/>
          <w:sz w:val="23"/>
          <w:szCs w:val="23"/>
        </w:rPr>
        <w:t>20,000</w:t>
      </w:r>
      <w:r>
        <w:rPr>
          <w:rFonts w:ascii="ＭＳ Ｐゴシック" w:eastAsia="ＭＳ Ｐゴシック" w:hAnsi="Calibri" w:cs="ＭＳ Ｐゴシック" w:hint="eastAsia"/>
          <w:color w:val="auto"/>
          <w:sz w:val="23"/>
          <w:szCs w:val="23"/>
        </w:rPr>
        <w:t>円購入した場合（生計を一にする配偶者その他の親族の分も含む）</w:t>
      </w:r>
      <w:r>
        <w:rPr>
          <w:rFonts w:ascii="ＭＳ Ｐゴシック" w:eastAsia="ＭＳ Ｐゴシック" w:hAnsi="Calibri" w:cs="ＭＳ Ｐゴシック"/>
          <w:color w:val="auto"/>
          <w:sz w:val="23"/>
          <w:szCs w:val="23"/>
        </w:rPr>
        <w:t xml:space="preserve"> </w:t>
      </w:r>
    </w:p>
    <w:p w:rsidR="004763DF" w:rsidRDefault="00E32293" w:rsidP="00D426C8">
      <w:pPr>
        <w:pStyle w:val="Default"/>
        <w:rPr>
          <w:rFonts w:ascii="ＭＳ Ｐゴシック" w:eastAsia="ＭＳ Ｐゴシック" w:hAnsi="Calibri" w:cs="ＭＳ Ｐゴシック"/>
          <w:color w:val="auto"/>
          <w:sz w:val="23"/>
          <w:szCs w:val="23"/>
        </w:rPr>
      </w:pPr>
      <w:r>
        <w:rPr>
          <w:rFonts w:ascii="ＭＳ Ｐゴシック" w:eastAsia="ＭＳ Ｐゴシック" w:hAnsi="Calibri" w:cs="ＭＳ Ｐゴシック" w:hint="eastAsia"/>
          <w:noProof/>
          <w:color w:val="auto"/>
          <w:sz w:val="23"/>
          <w:szCs w:val="23"/>
        </w:rPr>
        <mc:AlternateContent>
          <mc:Choice Requires="wps">
            <w:drawing>
              <wp:anchor distT="0" distB="0" distL="114300" distR="114300" simplePos="0" relativeHeight="251667456" behindDoc="0" locked="0" layoutInCell="1" allowOverlap="1" wp14:anchorId="74DFC9EC" wp14:editId="48525D64">
                <wp:simplePos x="0" y="0"/>
                <wp:positionH relativeFrom="column">
                  <wp:posOffset>2015490</wp:posOffset>
                </wp:positionH>
                <wp:positionV relativeFrom="paragraph">
                  <wp:posOffset>6350</wp:posOffset>
                </wp:positionV>
                <wp:extent cx="3971925" cy="2152650"/>
                <wp:effectExtent l="361950" t="0" r="28575" b="19050"/>
                <wp:wrapNone/>
                <wp:docPr id="11" name="四角形吹き出し 11"/>
                <wp:cNvGraphicFramePr/>
                <a:graphic xmlns:a="http://schemas.openxmlformats.org/drawingml/2006/main">
                  <a:graphicData uri="http://schemas.microsoft.com/office/word/2010/wordprocessingShape">
                    <wps:wsp>
                      <wps:cNvSpPr/>
                      <wps:spPr>
                        <a:xfrm>
                          <a:off x="0" y="0"/>
                          <a:ext cx="3971925" cy="2152650"/>
                        </a:xfrm>
                        <a:prstGeom prst="wedgeRectCallout">
                          <a:avLst>
                            <a:gd name="adj1" fmla="val -58752"/>
                            <a:gd name="adj2" fmla="val -22549"/>
                          </a:avLst>
                        </a:prstGeom>
                        <a:solidFill>
                          <a:schemeClr val="tx2">
                            <a:lumMod val="20000"/>
                            <a:lumOff val="8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4DAB" w:rsidRPr="00615216" w:rsidRDefault="00FE4DAB" w:rsidP="00E32293">
                            <w:pPr>
                              <w:pStyle w:val="Default"/>
                              <w:rPr>
                                <w:rFonts w:ascii="ＭＳ Ｐゴシック" w:eastAsia="ＭＳ Ｐゴシック" w:hAnsi="Calibri" w:cs="ＭＳ Ｐゴシック"/>
                                <w:b/>
                                <w:color w:val="auto"/>
                              </w:rPr>
                            </w:pPr>
                            <w:r w:rsidRPr="00615216">
                              <w:rPr>
                                <w:rFonts w:ascii="ＭＳ Ｐゴシック" w:eastAsia="ＭＳ Ｐゴシック" w:hAnsi="Calibri" w:cs="ＭＳ Ｐゴシック" w:hint="eastAsia"/>
                                <w:b/>
                                <w:color w:val="auto"/>
                              </w:rPr>
                              <w:t>○</w:t>
                            </w:r>
                            <w:r w:rsidRPr="00615216">
                              <w:rPr>
                                <w:rFonts w:ascii="ＭＳ Ｐゴシック" w:eastAsia="ＭＳ Ｐゴシック" w:hAnsi="Calibri" w:cs="ＭＳ Ｐゴシック"/>
                                <w:b/>
                                <w:color w:val="auto"/>
                              </w:rPr>
                              <w:t xml:space="preserve"> </w:t>
                            </w:r>
                            <w:r w:rsidRPr="00615216">
                              <w:rPr>
                                <w:rFonts w:ascii="Calibri" w:eastAsia="ＭＳ Ｐゴシック" w:hAnsi="Calibri" w:cs="Calibri"/>
                                <w:b/>
                                <w:color w:val="auto"/>
                              </w:rPr>
                              <w:t>8,000</w:t>
                            </w:r>
                            <w:r w:rsidRPr="00615216">
                              <w:rPr>
                                <w:rFonts w:ascii="ＭＳ Ｐゴシック" w:eastAsia="ＭＳ Ｐゴシック" w:hAnsi="Calibri" w:cs="ＭＳ Ｐゴシック" w:hint="eastAsia"/>
                                <w:b/>
                                <w:color w:val="auto"/>
                              </w:rPr>
                              <w:t>円が課税所得から控除される</w:t>
                            </w:r>
                            <w:r w:rsidRPr="00615216">
                              <w:rPr>
                                <w:rFonts w:ascii="ＭＳ Ｐゴシック" w:eastAsia="ＭＳ Ｐゴシック" w:hAnsi="Calibri" w:cs="ＭＳ Ｐゴシック"/>
                                <w:b/>
                                <w:color w:val="auto"/>
                              </w:rPr>
                              <w:t xml:space="preserve"> </w:t>
                            </w:r>
                          </w:p>
                          <w:p w:rsidR="00FE4DAB" w:rsidRDefault="00FE4DAB" w:rsidP="00615216">
                            <w:pPr>
                              <w:pStyle w:val="Default"/>
                              <w:ind w:firstLineChars="100" w:firstLine="200"/>
                              <w:rPr>
                                <w:rFonts w:ascii="ＭＳ Ｐゴシック" w:eastAsia="ＭＳ Ｐゴシック" w:hAnsi="Calibri" w:cs="ＭＳ Ｐゴシック"/>
                                <w:color w:val="auto"/>
                                <w:sz w:val="20"/>
                                <w:szCs w:val="20"/>
                              </w:rPr>
                            </w:pPr>
                            <w:r w:rsidRPr="004763DF">
                              <w:rPr>
                                <w:rFonts w:hAnsi="Calibri" w:hint="eastAsia"/>
                                <w:color w:val="auto"/>
                                <w:sz w:val="20"/>
                                <w:szCs w:val="20"/>
                              </w:rPr>
                              <w:t>（対象医薬品の購入金額：</w:t>
                            </w:r>
                            <w:r w:rsidRPr="004763DF">
                              <w:rPr>
                                <w:rFonts w:ascii="Calibri" w:hAnsi="Calibri" w:cs="Calibri"/>
                                <w:color w:val="auto"/>
                                <w:sz w:val="20"/>
                                <w:szCs w:val="20"/>
                              </w:rPr>
                              <w:t>20,000</w:t>
                            </w:r>
                            <w:r w:rsidRPr="004763DF">
                              <w:rPr>
                                <w:rFonts w:ascii="ＭＳ Ｐゴシック" w:eastAsia="ＭＳ Ｐゴシック" w:hAnsi="Calibri" w:cs="ＭＳ Ｐゴシック" w:hint="eastAsia"/>
                                <w:color w:val="auto"/>
                                <w:sz w:val="20"/>
                                <w:szCs w:val="20"/>
                              </w:rPr>
                              <w:t>円－下限額：</w:t>
                            </w:r>
                            <w:r w:rsidRPr="004763DF">
                              <w:rPr>
                                <w:rFonts w:ascii="Calibri" w:eastAsia="ＭＳ Ｐゴシック" w:hAnsi="Calibri" w:cs="Calibri"/>
                                <w:color w:val="auto"/>
                                <w:sz w:val="20"/>
                                <w:szCs w:val="20"/>
                              </w:rPr>
                              <w:t>12,000</w:t>
                            </w:r>
                            <w:r w:rsidRPr="004763DF">
                              <w:rPr>
                                <w:rFonts w:ascii="ＭＳ Ｐゴシック" w:eastAsia="ＭＳ Ｐゴシック" w:hAnsi="Calibri" w:cs="ＭＳ Ｐゴシック" w:hint="eastAsia"/>
                                <w:color w:val="auto"/>
                                <w:sz w:val="20"/>
                                <w:szCs w:val="20"/>
                              </w:rPr>
                              <w:t>円＝</w:t>
                            </w:r>
                            <w:r w:rsidRPr="004763DF">
                              <w:rPr>
                                <w:rFonts w:ascii="Calibri" w:eastAsia="ＭＳ Ｐゴシック" w:hAnsi="Calibri" w:cs="Calibri"/>
                                <w:color w:val="auto"/>
                                <w:sz w:val="20"/>
                                <w:szCs w:val="20"/>
                              </w:rPr>
                              <w:t>8,000</w:t>
                            </w:r>
                            <w:r w:rsidRPr="004763DF">
                              <w:rPr>
                                <w:rFonts w:ascii="ＭＳ Ｐゴシック" w:eastAsia="ＭＳ Ｐゴシック" w:hAnsi="Calibri" w:cs="ＭＳ Ｐゴシック" w:hint="eastAsia"/>
                                <w:color w:val="auto"/>
                                <w:sz w:val="20"/>
                                <w:szCs w:val="20"/>
                              </w:rPr>
                              <w:t>円）</w:t>
                            </w:r>
                          </w:p>
                          <w:p w:rsidR="00FE4DAB" w:rsidRPr="004763DF" w:rsidRDefault="00FE4DAB" w:rsidP="00E32293">
                            <w:pPr>
                              <w:pStyle w:val="Default"/>
                              <w:rPr>
                                <w:rFonts w:ascii="ＭＳ Ｐゴシック" w:eastAsia="ＭＳ Ｐゴシック" w:hAnsi="Calibri" w:cs="ＭＳ Ｐゴシック"/>
                                <w:color w:val="auto"/>
                                <w:sz w:val="20"/>
                                <w:szCs w:val="20"/>
                              </w:rPr>
                            </w:pPr>
                            <w:r w:rsidRPr="004763DF">
                              <w:rPr>
                                <w:rFonts w:ascii="ＭＳ Ｐゴシック" w:eastAsia="ＭＳ Ｐゴシック" w:hAnsi="Calibri" w:cs="ＭＳ Ｐゴシック"/>
                                <w:color w:val="auto"/>
                                <w:sz w:val="20"/>
                                <w:szCs w:val="20"/>
                              </w:rPr>
                              <w:t xml:space="preserve"> </w:t>
                            </w:r>
                          </w:p>
                          <w:p w:rsidR="00FE4DAB" w:rsidRPr="00615216" w:rsidRDefault="00FE4DAB" w:rsidP="00615216">
                            <w:pPr>
                              <w:pStyle w:val="Default"/>
                              <w:spacing w:line="0" w:lineRule="atLeast"/>
                              <w:rPr>
                                <w:rFonts w:ascii="ＭＳ Ｐゴシック" w:eastAsia="ＭＳ Ｐゴシック" w:hAnsi="Calibri" w:cs="ＭＳ Ｐゴシック"/>
                                <w:b/>
                                <w:color w:val="auto"/>
                              </w:rPr>
                            </w:pPr>
                            <w:r w:rsidRPr="00615216">
                              <w:rPr>
                                <w:rFonts w:ascii="ＭＳ Ｐゴシック" w:eastAsia="ＭＳ Ｐゴシック" w:hAnsi="Calibri" w:cs="ＭＳ Ｐゴシック" w:hint="eastAsia"/>
                                <w:b/>
                                <w:color w:val="auto"/>
                              </w:rPr>
                              <w:t>○</w:t>
                            </w:r>
                            <w:r w:rsidRPr="00615216">
                              <w:rPr>
                                <w:rFonts w:ascii="ＭＳ Ｐゴシック" w:eastAsia="ＭＳ Ｐゴシック" w:hAnsi="Calibri" w:cs="ＭＳ Ｐゴシック"/>
                                <w:b/>
                                <w:color w:val="auto"/>
                              </w:rPr>
                              <w:t xml:space="preserve"> </w:t>
                            </w:r>
                            <w:r w:rsidRPr="00615216">
                              <w:rPr>
                                <w:rFonts w:ascii="ＭＳ Ｐゴシック" w:eastAsia="ＭＳ Ｐゴシック" w:hAnsi="Calibri" w:cs="ＭＳ Ｐゴシック" w:hint="eastAsia"/>
                                <w:b/>
                                <w:color w:val="auto"/>
                              </w:rPr>
                              <w:t>減税額</w:t>
                            </w:r>
                            <w:r w:rsidRPr="00615216">
                              <w:rPr>
                                <w:rFonts w:ascii="ＭＳ Ｐゴシック" w:eastAsia="ＭＳ Ｐゴシック" w:hAnsi="Calibri" w:cs="ＭＳ Ｐゴシック"/>
                                <w:b/>
                                <w:color w:val="auto"/>
                              </w:rPr>
                              <w:t xml:space="preserve"> </w:t>
                            </w:r>
                          </w:p>
                          <w:p w:rsidR="00FE4DAB" w:rsidRDefault="00FE4DAB" w:rsidP="00615216">
                            <w:pPr>
                              <w:pStyle w:val="Default"/>
                              <w:spacing w:line="0" w:lineRule="atLeast"/>
                              <w:ind w:leftChars="100" w:left="1310" w:hangingChars="500" w:hanging="1100"/>
                              <w:rPr>
                                <w:rFonts w:ascii="ＭＳ Ｐゴシック" w:eastAsia="ＭＳ Ｐゴシック" w:hAnsi="Calibri" w:cs="ＭＳ Ｐゴシック"/>
                                <w:color w:val="auto"/>
                                <w:sz w:val="22"/>
                                <w:szCs w:val="22"/>
                              </w:rPr>
                            </w:pPr>
                            <w:r w:rsidRPr="004763DF">
                              <w:rPr>
                                <w:rFonts w:hAnsi="Calibri" w:hint="eastAsia"/>
                                <w:color w:val="auto"/>
                                <w:sz w:val="22"/>
                                <w:szCs w:val="22"/>
                              </w:rPr>
                              <w:t>・所得税：</w:t>
                            </w:r>
                            <w:r w:rsidRPr="004763DF">
                              <w:rPr>
                                <w:rFonts w:ascii="Calibri" w:hAnsi="Calibri" w:cs="Calibri"/>
                                <w:color w:val="auto"/>
                                <w:sz w:val="22"/>
                                <w:szCs w:val="22"/>
                              </w:rPr>
                              <w:t>1,600</w:t>
                            </w:r>
                            <w:r w:rsidRPr="004763DF">
                              <w:rPr>
                                <w:rFonts w:ascii="ＭＳ Ｐゴシック" w:eastAsia="ＭＳ Ｐゴシック" w:hAnsi="Calibri" w:cs="ＭＳ Ｐゴシック" w:hint="eastAsia"/>
                                <w:color w:val="auto"/>
                                <w:sz w:val="22"/>
                                <w:szCs w:val="22"/>
                              </w:rPr>
                              <w:t>円の減税効果</w:t>
                            </w:r>
                          </w:p>
                          <w:p w:rsidR="00FE4DAB" w:rsidRDefault="00FE4DAB" w:rsidP="00615216">
                            <w:pPr>
                              <w:pStyle w:val="Default"/>
                              <w:spacing w:line="0" w:lineRule="atLeast"/>
                              <w:ind w:leftChars="600" w:left="1260"/>
                              <w:rPr>
                                <w:rFonts w:ascii="ＭＳ Ｐゴシック" w:eastAsia="ＭＳ Ｐゴシック" w:hAnsi="Calibri" w:cs="ＭＳ Ｐゴシック"/>
                                <w:color w:val="auto"/>
                                <w:sz w:val="22"/>
                                <w:szCs w:val="22"/>
                              </w:rPr>
                            </w:pPr>
                            <w:r w:rsidRPr="004763DF">
                              <w:rPr>
                                <w:rFonts w:ascii="ＭＳ Ｐゴシック" w:eastAsia="ＭＳ Ｐゴシック" w:hAnsi="Calibri" w:cs="ＭＳ Ｐゴシック" w:hint="eastAsia"/>
                                <w:color w:val="auto"/>
                                <w:sz w:val="22"/>
                                <w:szCs w:val="22"/>
                              </w:rPr>
                              <w:t>（控除額：</w:t>
                            </w:r>
                            <w:r w:rsidRPr="004763DF">
                              <w:rPr>
                                <w:rFonts w:ascii="Calibri" w:eastAsia="ＭＳ Ｐゴシック" w:hAnsi="Calibri" w:cs="Calibri"/>
                                <w:color w:val="auto"/>
                                <w:sz w:val="22"/>
                                <w:szCs w:val="22"/>
                              </w:rPr>
                              <w:t>8,000</w:t>
                            </w:r>
                            <w:r w:rsidRPr="004763DF">
                              <w:rPr>
                                <w:rFonts w:ascii="ＭＳ Ｐゴシック" w:eastAsia="ＭＳ Ｐゴシック" w:hAnsi="Calibri" w:cs="ＭＳ Ｐゴシック" w:hint="eastAsia"/>
                                <w:color w:val="auto"/>
                                <w:sz w:val="22"/>
                                <w:szCs w:val="22"/>
                              </w:rPr>
                              <w:t>円×所得税率：</w:t>
                            </w:r>
                            <w:r w:rsidRPr="004763DF">
                              <w:rPr>
                                <w:rFonts w:ascii="Calibri" w:eastAsia="ＭＳ Ｐゴシック" w:hAnsi="Calibri" w:cs="Calibri"/>
                                <w:color w:val="auto"/>
                                <w:sz w:val="22"/>
                                <w:szCs w:val="22"/>
                              </w:rPr>
                              <w:t>20</w:t>
                            </w:r>
                            <w:r w:rsidRPr="004763DF">
                              <w:rPr>
                                <w:rFonts w:ascii="ＭＳ Ｐゴシック" w:eastAsia="ＭＳ Ｐゴシック" w:hAnsi="Calibri" w:cs="ＭＳ Ｐゴシック" w:hint="eastAsia"/>
                                <w:color w:val="auto"/>
                                <w:sz w:val="22"/>
                                <w:szCs w:val="22"/>
                              </w:rPr>
                              <w:t>％＝</w:t>
                            </w:r>
                            <w:r w:rsidRPr="004763DF">
                              <w:rPr>
                                <w:rFonts w:ascii="Calibri" w:eastAsia="ＭＳ Ｐゴシック" w:hAnsi="Calibri" w:cs="Calibri"/>
                                <w:color w:val="auto"/>
                                <w:sz w:val="22"/>
                                <w:szCs w:val="22"/>
                              </w:rPr>
                              <w:t>1,600</w:t>
                            </w:r>
                            <w:r w:rsidRPr="004763DF">
                              <w:rPr>
                                <w:rFonts w:ascii="ＭＳ Ｐゴシック" w:eastAsia="ＭＳ Ｐゴシック" w:hAnsi="Calibri" w:cs="ＭＳ Ｐゴシック" w:hint="eastAsia"/>
                                <w:color w:val="auto"/>
                                <w:sz w:val="22"/>
                                <w:szCs w:val="22"/>
                              </w:rPr>
                              <w:t>円）</w:t>
                            </w:r>
                            <w:r w:rsidRPr="004763DF">
                              <w:rPr>
                                <w:rFonts w:ascii="ＭＳ Ｐゴシック" w:eastAsia="ＭＳ Ｐゴシック" w:hAnsi="Calibri" w:cs="ＭＳ Ｐゴシック"/>
                                <w:color w:val="auto"/>
                                <w:sz w:val="22"/>
                                <w:szCs w:val="22"/>
                              </w:rPr>
                              <w:t xml:space="preserve"> </w:t>
                            </w:r>
                          </w:p>
                          <w:p w:rsidR="00FE4DAB" w:rsidRPr="00615216" w:rsidRDefault="00FE4DAB" w:rsidP="00615216">
                            <w:pPr>
                              <w:pStyle w:val="Default"/>
                              <w:spacing w:line="0" w:lineRule="atLeast"/>
                              <w:ind w:firstLineChars="100" w:firstLine="220"/>
                              <w:rPr>
                                <w:rFonts w:ascii="ＭＳ Ｐゴシック" w:eastAsia="ＭＳ Ｐゴシック" w:hAnsi="Calibri" w:cs="ＭＳ Ｐゴシック"/>
                                <w:color w:val="auto"/>
                                <w:sz w:val="22"/>
                                <w:szCs w:val="22"/>
                              </w:rPr>
                            </w:pPr>
                            <w:r w:rsidRPr="004763DF">
                              <w:rPr>
                                <w:rFonts w:hAnsi="Calibri" w:hint="eastAsia"/>
                                <w:sz w:val="22"/>
                              </w:rPr>
                              <w:t>・個人住民税：</w:t>
                            </w:r>
                            <w:r w:rsidRPr="004763DF">
                              <w:rPr>
                                <w:rFonts w:ascii="Calibri" w:hAnsi="Calibri" w:cs="Calibri"/>
                                <w:sz w:val="22"/>
                              </w:rPr>
                              <w:t>800</w:t>
                            </w:r>
                            <w:r w:rsidRPr="004763DF">
                              <w:rPr>
                                <w:rFonts w:ascii="ＭＳ Ｐゴシック" w:eastAsia="ＭＳ Ｐゴシック" w:hAnsi="Calibri" w:cs="ＭＳ Ｐゴシック" w:hint="eastAsia"/>
                                <w:sz w:val="22"/>
                              </w:rPr>
                              <w:t>円の減税効果</w:t>
                            </w:r>
                          </w:p>
                          <w:p w:rsidR="00FE4DAB" w:rsidRPr="004763DF" w:rsidRDefault="00FE4DAB" w:rsidP="00615216">
                            <w:pPr>
                              <w:spacing w:line="0" w:lineRule="atLeast"/>
                              <w:jc w:val="center"/>
                              <w:rPr>
                                <w:sz w:val="22"/>
                              </w:rPr>
                            </w:pPr>
                            <w:r>
                              <w:rPr>
                                <w:rFonts w:ascii="ＭＳ Ｐゴシック" w:eastAsia="ＭＳ Ｐゴシック" w:hAnsi="Calibri" w:cs="ＭＳ Ｐゴシック" w:hint="eastAsia"/>
                                <w:sz w:val="22"/>
                              </w:rPr>
                              <w:t xml:space="preserve">　　　　　　　　</w:t>
                            </w:r>
                            <w:r w:rsidRPr="004763DF">
                              <w:rPr>
                                <w:rFonts w:ascii="ＭＳ Ｐゴシック" w:eastAsia="ＭＳ Ｐゴシック" w:hAnsi="Calibri" w:cs="ＭＳ Ｐゴシック" w:hint="eastAsia"/>
                                <w:sz w:val="22"/>
                              </w:rPr>
                              <w:t>（控除額：</w:t>
                            </w:r>
                            <w:r w:rsidRPr="004763DF">
                              <w:rPr>
                                <w:rFonts w:ascii="Calibri" w:eastAsia="ＭＳ Ｐゴシック" w:hAnsi="Calibri" w:cs="Calibri"/>
                                <w:sz w:val="22"/>
                              </w:rPr>
                              <w:t>8,000</w:t>
                            </w:r>
                            <w:r w:rsidRPr="004763DF">
                              <w:rPr>
                                <w:rFonts w:ascii="ＭＳ Ｐゴシック" w:eastAsia="ＭＳ Ｐゴシック" w:hAnsi="Calibri" w:cs="ＭＳ Ｐゴシック" w:hint="eastAsia"/>
                                <w:sz w:val="22"/>
                              </w:rPr>
                              <w:t>円×個人住民税率：</w:t>
                            </w:r>
                            <w:r w:rsidRPr="004763DF">
                              <w:rPr>
                                <w:rFonts w:ascii="Calibri" w:eastAsia="ＭＳ Ｐゴシック" w:hAnsi="Calibri" w:cs="Calibri"/>
                                <w:sz w:val="22"/>
                              </w:rPr>
                              <w:t>10</w:t>
                            </w:r>
                            <w:r w:rsidRPr="004763DF">
                              <w:rPr>
                                <w:rFonts w:ascii="ＭＳ Ｐゴシック" w:eastAsia="ＭＳ Ｐゴシック" w:hAnsi="Calibri" w:cs="ＭＳ Ｐゴシック" w:hint="eastAsia"/>
                                <w:sz w:val="22"/>
                              </w:rPr>
                              <w:t>％＝</w:t>
                            </w:r>
                            <w:r w:rsidRPr="004763DF">
                              <w:rPr>
                                <w:rFonts w:ascii="Calibri" w:eastAsia="ＭＳ Ｐゴシック" w:hAnsi="Calibri" w:cs="Calibri"/>
                                <w:sz w:val="22"/>
                              </w:rPr>
                              <w:t>800</w:t>
                            </w:r>
                            <w:r w:rsidRPr="004763DF">
                              <w:rPr>
                                <w:rFonts w:ascii="ＭＳ Ｐゴシック" w:eastAsia="ＭＳ Ｐゴシック" w:hAnsi="Calibri" w:cs="ＭＳ Ｐゴシック" w:hint="eastAsia"/>
                                <w:sz w:val="22"/>
                              </w:rPr>
                              <w:t>円）</w:t>
                            </w:r>
                          </w:p>
                          <w:p w:rsidR="00FE4DAB" w:rsidRPr="00E32293" w:rsidRDefault="00FE4DAB" w:rsidP="00E322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FC9E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30" type="#_x0000_t61" style="position:absolute;margin-left:158.7pt;margin-top:.5pt;width:312.75pt;height:1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" adj="-1890,5929" fillcolor="#c6d9f1 [671]" strokecolor="black [3213]" strokeweight="1pt">
                <v:textbox>
                  <w:txbxContent>
                    <w:p w:rsidR="00FE4DAB" w:rsidRPr="00615216" w:rsidRDefault="00FE4DAB" w:rsidP="00E32293">
                      <w:pPr>
                        <w:pStyle w:val="Default"/>
                        <w:rPr>
                          <w:rFonts w:ascii="ＭＳ Ｐゴシック" w:eastAsia="ＭＳ Ｐゴシック" w:hAnsi="Calibri" w:cs="ＭＳ Ｐゴシック"/>
                          <w:b/>
                          <w:color w:val="auto"/>
                        </w:rPr>
                      </w:pPr>
                      <w:r w:rsidRPr="00615216">
                        <w:rPr>
                          <w:rFonts w:ascii="ＭＳ Ｐゴシック" w:eastAsia="ＭＳ Ｐゴシック" w:hAnsi="Calibri" w:cs="ＭＳ Ｐゴシック" w:hint="eastAsia"/>
                          <w:b/>
                          <w:color w:val="auto"/>
                        </w:rPr>
                        <w:t>○</w:t>
                      </w:r>
                      <w:r w:rsidRPr="00615216">
                        <w:rPr>
                          <w:rFonts w:ascii="ＭＳ Ｐゴシック" w:eastAsia="ＭＳ Ｐゴシック" w:hAnsi="Calibri" w:cs="ＭＳ Ｐゴシック"/>
                          <w:b/>
                          <w:color w:val="auto"/>
                        </w:rPr>
                        <w:t xml:space="preserve"> </w:t>
                      </w:r>
                      <w:r w:rsidRPr="00615216">
                        <w:rPr>
                          <w:rFonts w:ascii="Calibri" w:eastAsia="ＭＳ Ｐゴシック" w:hAnsi="Calibri" w:cs="Calibri"/>
                          <w:b/>
                          <w:color w:val="auto"/>
                        </w:rPr>
                        <w:t>8,000</w:t>
                      </w:r>
                      <w:r w:rsidRPr="00615216">
                        <w:rPr>
                          <w:rFonts w:ascii="ＭＳ Ｐゴシック" w:eastAsia="ＭＳ Ｐゴシック" w:hAnsi="Calibri" w:cs="ＭＳ Ｐゴシック" w:hint="eastAsia"/>
                          <w:b/>
                          <w:color w:val="auto"/>
                        </w:rPr>
                        <w:t>円が課税所得から控除される</w:t>
                      </w:r>
                      <w:r w:rsidRPr="00615216">
                        <w:rPr>
                          <w:rFonts w:ascii="ＭＳ Ｐゴシック" w:eastAsia="ＭＳ Ｐゴシック" w:hAnsi="Calibri" w:cs="ＭＳ Ｐゴシック"/>
                          <w:b/>
                          <w:color w:val="auto"/>
                        </w:rPr>
                        <w:t xml:space="preserve"> </w:t>
                      </w:r>
                    </w:p>
                    <w:p w:rsidR="00FE4DAB" w:rsidRDefault="00FE4DAB" w:rsidP="00615216">
                      <w:pPr>
                        <w:pStyle w:val="Default"/>
                        <w:ind w:firstLineChars="100" w:firstLine="200"/>
                        <w:rPr>
                          <w:rFonts w:ascii="ＭＳ Ｐゴシック" w:eastAsia="ＭＳ Ｐゴシック" w:hAnsi="Calibri" w:cs="ＭＳ Ｐゴシック"/>
                          <w:color w:val="auto"/>
                          <w:sz w:val="20"/>
                          <w:szCs w:val="20"/>
                        </w:rPr>
                      </w:pPr>
                      <w:r w:rsidRPr="004763DF">
                        <w:rPr>
                          <w:rFonts w:hAnsi="Calibri" w:hint="eastAsia"/>
                          <w:color w:val="auto"/>
                          <w:sz w:val="20"/>
                          <w:szCs w:val="20"/>
                        </w:rPr>
                        <w:t>（対象医薬品の購入金額：</w:t>
                      </w:r>
                      <w:r w:rsidRPr="004763DF">
                        <w:rPr>
                          <w:rFonts w:ascii="Calibri" w:hAnsi="Calibri" w:cs="Calibri"/>
                          <w:color w:val="auto"/>
                          <w:sz w:val="20"/>
                          <w:szCs w:val="20"/>
                        </w:rPr>
                        <w:t>20,000</w:t>
                      </w:r>
                      <w:r w:rsidRPr="004763DF">
                        <w:rPr>
                          <w:rFonts w:ascii="ＭＳ Ｐゴシック" w:eastAsia="ＭＳ Ｐゴシック" w:hAnsi="Calibri" w:cs="ＭＳ Ｐゴシック" w:hint="eastAsia"/>
                          <w:color w:val="auto"/>
                          <w:sz w:val="20"/>
                          <w:szCs w:val="20"/>
                        </w:rPr>
                        <w:t>円－下限額：</w:t>
                      </w:r>
                      <w:r w:rsidRPr="004763DF">
                        <w:rPr>
                          <w:rFonts w:ascii="Calibri" w:eastAsia="ＭＳ Ｐゴシック" w:hAnsi="Calibri" w:cs="Calibri"/>
                          <w:color w:val="auto"/>
                          <w:sz w:val="20"/>
                          <w:szCs w:val="20"/>
                        </w:rPr>
                        <w:t>12,000</w:t>
                      </w:r>
                      <w:r w:rsidRPr="004763DF">
                        <w:rPr>
                          <w:rFonts w:ascii="ＭＳ Ｐゴシック" w:eastAsia="ＭＳ Ｐゴシック" w:hAnsi="Calibri" w:cs="ＭＳ Ｐゴシック" w:hint="eastAsia"/>
                          <w:color w:val="auto"/>
                          <w:sz w:val="20"/>
                          <w:szCs w:val="20"/>
                        </w:rPr>
                        <w:t>円＝</w:t>
                      </w:r>
                      <w:r w:rsidRPr="004763DF">
                        <w:rPr>
                          <w:rFonts w:ascii="Calibri" w:eastAsia="ＭＳ Ｐゴシック" w:hAnsi="Calibri" w:cs="Calibri"/>
                          <w:color w:val="auto"/>
                          <w:sz w:val="20"/>
                          <w:szCs w:val="20"/>
                        </w:rPr>
                        <w:t>8,000</w:t>
                      </w:r>
                      <w:r w:rsidRPr="004763DF">
                        <w:rPr>
                          <w:rFonts w:ascii="ＭＳ Ｐゴシック" w:eastAsia="ＭＳ Ｐゴシック" w:hAnsi="Calibri" w:cs="ＭＳ Ｐゴシック" w:hint="eastAsia"/>
                          <w:color w:val="auto"/>
                          <w:sz w:val="20"/>
                          <w:szCs w:val="20"/>
                        </w:rPr>
                        <w:t>円）</w:t>
                      </w:r>
                    </w:p>
                    <w:p w:rsidR="00FE4DAB" w:rsidRPr="004763DF" w:rsidRDefault="00FE4DAB" w:rsidP="00E32293">
                      <w:pPr>
                        <w:pStyle w:val="Default"/>
                        <w:rPr>
                          <w:rFonts w:ascii="ＭＳ Ｐゴシック" w:eastAsia="ＭＳ Ｐゴシック" w:hAnsi="Calibri" w:cs="ＭＳ Ｐゴシック"/>
                          <w:color w:val="auto"/>
                          <w:sz w:val="20"/>
                          <w:szCs w:val="20"/>
                        </w:rPr>
                      </w:pPr>
                      <w:r w:rsidRPr="004763DF">
                        <w:rPr>
                          <w:rFonts w:ascii="ＭＳ Ｐゴシック" w:eastAsia="ＭＳ Ｐゴシック" w:hAnsi="Calibri" w:cs="ＭＳ Ｐゴシック"/>
                          <w:color w:val="auto"/>
                          <w:sz w:val="20"/>
                          <w:szCs w:val="20"/>
                        </w:rPr>
                        <w:t xml:space="preserve"> </w:t>
                      </w:r>
                    </w:p>
                    <w:p w:rsidR="00FE4DAB" w:rsidRPr="00615216" w:rsidRDefault="00FE4DAB" w:rsidP="00615216">
                      <w:pPr>
                        <w:pStyle w:val="Default"/>
                        <w:spacing w:line="0" w:lineRule="atLeast"/>
                        <w:rPr>
                          <w:rFonts w:ascii="ＭＳ Ｐゴシック" w:eastAsia="ＭＳ Ｐゴシック" w:hAnsi="Calibri" w:cs="ＭＳ Ｐゴシック"/>
                          <w:b/>
                          <w:color w:val="auto"/>
                        </w:rPr>
                      </w:pPr>
                      <w:r w:rsidRPr="00615216">
                        <w:rPr>
                          <w:rFonts w:ascii="ＭＳ Ｐゴシック" w:eastAsia="ＭＳ Ｐゴシック" w:hAnsi="Calibri" w:cs="ＭＳ Ｐゴシック" w:hint="eastAsia"/>
                          <w:b/>
                          <w:color w:val="auto"/>
                        </w:rPr>
                        <w:t>○</w:t>
                      </w:r>
                      <w:r w:rsidRPr="00615216">
                        <w:rPr>
                          <w:rFonts w:ascii="ＭＳ Ｐゴシック" w:eastAsia="ＭＳ Ｐゴシック" w:hAnsi="Calibri" w:cs="ＭＳ Ｐゴシック"/>
                          <w:b/>
                          <w:color w:val="auto"/>
                        </w:rPr>
                        <w:t xml:space="preserve"> </w:t>
                      </w:r>
                      <w:r w:rsidRPr="00615216">
                        <w:rPr>
                          <w:rFonts w:ascii="ＭＳ Ｐゴシック" w:eastAsia="ＭＳ Ｐゴシック" w:hAnsi="Calibri" w:cs="ＭＳ Ｐゴシック" w:hint="eastAsia"/>
                          <w:b/>
                          <w:color w:val="auto"/>
                        </w:rPr>
                        <w:t>減税額</w:t>
                      </w:r>
                      <w:r w:rsidRPr="00615216">
                        <w:rPr>
                          <w:rFonts w:ascii="ＭＳ Ｐゴシック" w:eastAsia="ＭＳ Ｐゴシック" w:hAnsi="Calibri" w:cs="ＭＳ Ｐゴシック"/>
                          <w:b/>
                          <w:color w:val="auto"/>
                        </w:rPr>
                        <w:t xml:space="preserve"> </w:t>
                      </w:r>
                    </w:p>
                    <w:p w:rsidR="00FE4DAB" w:rsidRDefault="00FE4DAB" w:rsidP="00615216">
                      <w:pPr>
                        <w:pStyle w:val="Default"/>
                        <w:spacing w:line="0" w:lineRule="atLeast"/>
                        <w:ind w:leftChars="100" w:left="1310" w:hangingChars="500" w:hanging="1100"/>
                        <w:rPr>
                          <w:rFonts w:ascii="ＭＳ Ｐゴシック" w:eastAsia="ＭＳ Ｐゴシック" w:hAnsi="Calibri" w:cs="ＭＳ Ｐゴシック"/>
                          <w:color w:val="auto"/>
                          <w:sz w:val="22"/>
                          <w:szCs w:val="22"/>
                        </w:rPr>
                      </w:pPr>
                      <w:r w:rsidRPr="004763DF">
                        <w:rPr>
                          <w:rFonts w:hAnsi="Calibri" w:hint="eastAsia"/>
                          <w:color w:val="auto"/>
                          <w:sz w:val="22"/>
                          <w:szCs w:val="22"/>
                        </w:rPr>
                        <w:t>・所得税：</w:t>
                      </w:r>
                      <w:r w:rsidRPr="004763DF">
                        <w:rPr>
                          <w:rFonts w:ascii="Calibri" w:hAnsi="Calibri" w:cs="Calibri"/>
                          <w:color w:val="auto"/>
                          <w:sz w:val="22"/>
                          <w:szCs w:val="22"/>
                        </w:rPr>
                        <w:t>1,600</w:t>
                      </w:r>
                      <w:r w:rsidRPr="004763DF">
                        <w:rPr>
                          <w:rFonts w:ascii="ＭＳ Ｐゴシック" w:eastAsia="ＭＳ Ｐゴシック" w:hAnsi="Calibri" w:cs="ＭＳ Ｐゴシック" w:hint="eastAsia"/>
                          <w:color w:val="auto"/>
                          <w:sz w:val="22"/>
                          <w:szCs w:val="22"/>
                        </w:rPr>
                        <w:t>円の減税効果</w:t>
                      </w:r>
                    </w:p>
                    <w:p w:rsidR="00FE4DAB" w:rsidRDefault="00FE4DAB" w:rsidP="00615216">
                      <w:pPr>
                        <w:pStyle w:val="Default"/>
                        <w:spacing w:line="0" w:lineRule="atLeast"/>
                        <w:ind w:leftChars="600" w:left="1260"/>
                        <w:rPr>
                          <w:rFonts w:ascii="ＭＳ Ｐゴシック" w:eastAsia="ＭＳ Ｐゴシック" w:hAnsi="Calibri" w:cs="ＭＳ Ｐゴシック"/>
                          <w:color w:val="auto"/>
                          <w:sz w:val="22"/>
                          <w:szCs w:val="22"/>
                        </w:rPr>
                      </w:pPr>
                      <w:r w:rsidRPr="004763DF">
                        <w:rPr>
                          <w:rFonts w:ascii="ＭＳ Ｐゴシック" w:eastAsia="ＭＳ Ｐゴシック" w:hAnsi="Calibri" w:cs="ＭＳ Ｐゴシック" w:hint="eastAsia"/>
                          <w:color w:val="auto"/>
                          <w:sz w:val="22"/>
                          <w:szCs w:val="22"/>
                        </w:rPr>
                        <w:t>（控除額：</w:t>
                      </w:r>
                      <w:r w:rsidRPr="004763DF">
                        <w:rPr>
                          <w:rFonts w:ascii="Calibri" w:eastAsia="ＭＳ Ｐゴシック" w:hAnsi="Calibri" w:cs="Calibri"/>
                          <w:color w:val="auto"/>
                          <w:sz w:val="22"/>
                          <w:szCs w:val="22"/>
                        </w:rPr>
                        <w:t>8,000</w:t>
                      </w:r>
                      <w:r w:rsidRPr="004763DF">
                        <w:rPr>
                          <w:rFonts w:ascii="ＭＳ Ｐゴシック" w:eastAsia="ＭＳ Ｐゴシック" w:hAnsi="Calibri" w:cs="ＭＳ Ｐゴシック" w:hint="eastAsia"/>
                          <w:color w:val="auto"/>
                          <w:sz w:val="22"/>
                          <w:szCs w:val="22"/>
                        </w:rPr>
                        <w:t>円×所得税率：</w:t>
                      </w:r>
                      <w:r w:rsidRPr="004763DF">
                        <w:rPr>
                          <w:rFonts w:ascii="Calibri" w:eastAsia="ＭＳ Ｐゴシック" w:hAnsi="Calibri" w:cs="Calibri"/>
                          <w:color w:val="auto"/>
                          <w:sz w:val="22"/>
                          <w:szCs w:val="22"/>
                        </w:rPr>
                        <w:t>20</w:t>
                      </w:r>
                      <w:r w:rsidRPr="004763DF">
                        <w:rPr>
                          <w:rFonts w:ascii="ＭＳ Ｐゴシック" w:eastAsia="ＭＳ Ｐゴシック" w:hAnsi="Calibri" w:cs="ＭＳ Ｐゴシック" w:hint="eastAsia"/>
                          <w:color w:val="auto"/>
                          <w:sz w:val="22"/>
                          <w:szCs w:val="22"/>
                        </w:rPr>
                        <w:t>％＝</w:t>
                      </w:r>
                      <w:r w:rsidRPr="004763DF">
                        <w:rPr>
                          <w:rFonts w:ascii="Calibri" w:eastAsia="ＭＳ Ｐゴシック" w:hAnsi="Calibri" w:cs="Calibri"/>
                          <w:color w:val="auto"/>
                          <w:sz w:val="22"/>
                          <w:szCs w:val="22"/>
                        </w:rPr>
                        <w:t>1,600</w:t>
                      </w:r>
                      <w:r w:rsidRPr="004763DF">
                        <w:rPr>
                          <w:rFonts w:ascii="ＭＳ Ｐゴシック" w:eastAsia="ＭＳ Ｐゴシック" w:hAnsi="Calibri" w:cs="ＭＳ Ｐゴシック" w:hint="eastAsia"/>
                          <w:color w:val="auto"/>
                          <w:sz w:val="22"/>
                          <w:szCs w:val="22"/>
                        </w:rPr>
                        <w:t>円）</w:t>
                      </w:r>
                      <w:r w:rsidRPr="004763DF">
                        <w:rPr>
                          <w:rFonts w:ascii="ＭＳ Ｐゴシック" w:eastAsia="ＭＳ Ｐゴシック" w:hAnsi="Calibri" w:cs="ＭＳ Ｐゴシック"/>
                          <w:color w:val="auto"/>
                          <w:sz w:val="22"/>
                          <w:szCs w:val="22"/>
                        </w:rPr>
                        <w:t xml:space="preserve"> </w:t>
                      </w:r>
                    </w:p>
                    <w:p w:rsidR="00FE4DAB" w:rsidRPr="00615216" w:rsidRDefault="00FE4DAB" w:rsidP="00615216">
                      <w:pPr>
                        <w:pStyle w:val="Default"/>
                        <w:spacing w:line="0" w:lineRule="atLeast"/>
                        <w:ind w:firstLineChars="100" w:firstLine="220"/>
                        <w:rPr>
                          <w:rFonts w:ascii="ＭＳ Ｐゴシック" w:eastAsia="ＭＳ Ｐゴシック" w:hAnsi="Calibri" w:cs="ＭＳ Ｐゴシック"/>
                          <w:color w:val="auto"/>
                          <w:sz w:val="22"/>
                          <w:szCs w:val="22"/>
                        </w:rPr>
                      </w:pPr>
                      <w:r w:rsidRPr="004763DF">
                        <w:rPr>
                          <w:rFonts w:hAnsi="Calibri" w:hint="eastAsia"/>
                          <w:sz w:val="22"/>
                        </w:rPr>
                        <w:t>・個人住民税：</w:t>
                      </w:r>
                      <w:r w:rsidRPr="004763DF">
                        <w:rPr>
                          <w:rFonts w:ascii="Calibri" w:hAnsi="Calibri" w:cs="Calibri"/>
                          <w:sz w:val="22"/>
                        </w:rPr>
                        <w:t>800</w:t>
                      </w:r>
                      <w:r w:rsidRPr="004763DF">
                        <w:rPr>
                          <w:rFonts w:ascii="ＭＳ Ｐゴシック" w:eastAsia="ＭＳ Ｐゴシック" w:hAnsi="Calibri" w:cs="ＭＳ Ｐゴシック" w:hint="eastAsia"/>
                          <w:sz w:val="22"/>
                        </w:rPr>
                        <w:t>円の減税効果</w:t>
                      </w:r>
                    </w:p>
                    <w:p w:rsidR="00FE4DAB" w:rsidRPr="004763DF" w:rsidRDefault="00FE4DAB" w:rsidP="00615216">
                      <w:pPr>
                        <w:spacing w:line="0" w:lineRule="atLeast"/>
                        <w:jc w:val="center"/>
                        <w:rPr>
                          <w:sz w:val="22"/>
                        </w:rPr>
                      </w:pPr>
                      <w:r>
                        <w:rPr>
                          <w:rFonts w:ascii="ＭＳ Ｐゴシック" w:eastAsia="ＭＳ Ｐゴシック" w:hAnsi="Calibri" w:cs="ＭＳ Ｐゴシック" w:hint="eastAsia"/>
                          <w:sz w:val="22"/>
                        </w:rPr>
                        <w:t xml:space="preserve">　　　　　　　　</w:t>
                      </w:r>
                      <w:r w:rsidRPr="004763DF">
                        <w:rPr>
                          <w:rFonts w:ascii="ＭＳ Ｐゴシック" w:eastAsia="ＭＳ Ｐゴシック" w:hAnsi="Calibri" w:cs="ＭＳ Ｐゴシック" w:hint="eastAsia"/>
                          <w:sz w:val="22"/>
                        </w:rPr>
                        <w:t>（控除額：</w:t>
                      </w:r>
                      <w:r w:rsidRPr="004763DF">
                        <w:rPr>
                          <w:rFonts w:ascii="Calibri" w:eastAsia="ＭＳ Ｐゴシック" w:hAnsi="Calibri" w:cs="Calibri"/>
                          <w:sz w:val="22"/>
                        </w:rPr>
                        <w:t>8,000</w:t>
                      </w:r>
                      <w:r w:rsidRPr="004763DF">
                        <w:rPr>
                          <w:rFonts w:ascii="ＭＳ Ｐゴシック" w:eastAsia="ＭＳ Ｐゴシック" w:hAnsi="Calibri" w:cs="ＭＳ Ｐゴシック" w:hint="eastAsia"/>
                          <w:sz w:val="22"/>
                        </w:rPr>
                        <w:t>円×個人住民税率：</w:t>
                      </w:r>
                      <w:r w:rsidRPr="004763DF">
                        <w:rPr>
                          <w:rFonts w:ascii="Calibri" w:eastAsia="ＭＳ Ｐゴシック" w:hAnsi="Calibri" w:cs="Calibri"/>
                          <w:sz w:val="22"/>
                        </w:rPr>
                        <w:t>10</w:t>
                      </w:r>
                      <w:r w:rsidRPr="004763DF">
                        <w:rPr>
                          <w:rFonts w:ascii="ＭＳ Ｐゴシック" w:eastAsia="ＭＳ Ｐゴシック" w:hAnsi="Calibri" w:cs="ＭＳ Ｐゴシック" w:hint="eastAsia"/>
                          <w:sz w:val="22"/>
                        </w:rPr>
                        <w:t>％＝</w:t>
                      </w:r>
                      <w:r w:rsidRPr="004763DF">
                        <w:rPr>
                          <w:rFonts w:ascii="Calibri" w:eastAsia="ＭＳ Ｐゴシック" w:hAnsi="Calibri" w:cs="Calibri"/>
                          <w:sz w:val="22"/>
                        </w:rPr>
                        <w:t>800</w:t>
                      </w:r>
                      <w:r w:rsidRPr="004763DF">
                        <w:rPr>
                          <w:rFonts w:ascii="ＭＳ Ｐゴシック" w:eastAsia="ＭＳ Ｐゴシック" w:hAnsi="Calibri" w:cs="ＭＳ Ｐゴシック" w:hint="eastAsia"/>
                          <w:sz w:val="22"/>
                        </w:rPr>
                        <w:t>円）</w:t>
                      </w:r>
                    </w:p>
                    <w:p w:rsidR="00FE4DAB" w:rsidRPr="00E32293" w:rsidRDefault="00FE4DAB" w:rsidP="00E32293">
                      <w:pPr>
                        <w:jc w:val="center"/>
                      </w:pPr>
                    </w:p>
                  </w:txbxContent>
                </v:textbox>
              </v:shape>
            </w:pict>
          </mc:Fallback>
        </mc:AlternateContent>
      </w:r>
    </w:p>
    <w:p w:rsidR="00D426C8" w:rsidRDefault="004763DF" w:rsidP="004763DF">
      <w:pPr>
        <w:pStyle w:val="Default"/>
        <w:ind w:firstLineChars="300" w:firstLine="690"/>
        <w:rPr>
          <w:rFonts w:ascii="ＭＳ Ｐゴシック" w:eastAsia="ＭＳ Ｐゴシック" w:hAnsi="Calibri" w:cs="ＭＳ Ｐゴシック"/>
          <w:color w:val="auto"/>
          <w:sz w:val="22"/>
          <w:szCs w:val="22"/>
        </w:rPr>
      </w:pPr>
      <w:r>
        <w:rPr>
          <w:rFonts w:ascii="ＭＳ Ｐゴシック" w:eastAsia="ＭＳ Ｐゴシック" w:hAnsi="Calibri" w:cs="ＭＳ Ｐゴシック" w:hint="eastAsia"/>
          <w:noProof/>
          <w:color w:val="auto"/>
          <w:sz w:val="23"/>
          <w:szCs w:val="23"/>
        </w:rPr>
        <mc:AlternateContent>
          <mc:Choice Requires="wps">
            <w:drawing>
              <wp:anchor distT="0" distB="0" distL="114300" distR="114300" simplePos="0" relativeHeight="251663360" behindDoc="0" locked="0" layoutInCell="1" allowOverlap="1" wp14:anchorId="3F0CA12D" wp14:editId="629015A2">
                <wp:simplePos x="0" y="0"/>
                <wp:positionH relativeFrom="column">
                  <wp:posOffset>1005840</wp:posOffset>
                </wp:positionH>
                <wp:positionV relativeFrom="paragraph">
                  <wp:posOffset>92075</wp:posOffset>
                </wp:positionV>
                <wp:extent cx="885825" cy="0"/>
                <wp:effectExtent l="0" t="19050" r="9525" b="19050"/>
                <wp:wrapNone/>
                <wp:docPr id="5" name="直線コネクタ 5"/>
                <wp:cNvGraphicFramePr/>
                <a:graphic xmlns:a="http://schemas.openxmlformats.org/drawingml/2006/main">
                  <a:graphicData uri="http://schemas.microsoft.com/office/word/2010/wordprocessingShape">
                    <wps:wsp>
                      <wps:cNvCnPr/>
                      <wps:spPr>
                        <a:xfrm>
                          <a:off x="0" y="0"/>
                          <a:ext cx="885825" cy="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E99FCA" id="直線コネクタ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2pt,7.25pt" to="148.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" strokecolor="#4579b8 [3044]" strokeweight="2.25pt">
                <v:stroke dashstyle="3 1"/>
              </v:line>
            </w:pict>
          </mc:Fallback>
        </mc:AlternateContent>
      </w:r>
      <w:r>
        <w:rPr>
          <w:rFonts w:ascii="ＭＳ Ｐゴシック" w:eastAsia="ＭＳ Ｐゴシック" w:hAnsi="Calibri" w:cs="ＭＳ Ｐゴシック" w:hint="eastAsia"/>
          <w:noProof/>
          <w:color w:val="auto"/>
          <w:sz w:val="23"/>
          <w:szCs w:val="23"/>
        </w:rPr>
        <mc:AlternateContent>
          <mc:Choice Requires="wps">
            <w:drawing>
              <wp:anchor distT="0" distB="0" distL="114300" distR="114300" simplePos="0" relativeHeight="251660288" behindDoc="0" locked="0" layoutInCell="1" allowOverlap="1" wp14:anchorId="2FA68BC1" wp14:editId="234C3EA9">
                <wp:simplePos x="0" y="0"/>
                <wp:positionH relativeFrom="column">
                  <wp:posOffset>1301115</wp:posOffset>
                </wp:positionH>
                <wp:positionV relativeFrom="paragraph">
                  <wp:posOffset>92075</wp:posOffset>
                </wp:positionV>
                <wp:extent cx="352425" cy="923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52425" cy="923925"/>
                        </a:xfrm>
                        <a:prstGeom prst="rect">
                          <a:avLst/>
                        </a:prstGeom>
                        <a:solidFill>
                          <a:schemeClr val="tx2">
                            <a:lumMod val="20000"/>
                            <a:lumOff val="80000"/>
                          </a:schemeClr>
                        </a:solidFill>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4772F" id="正方形/長方形 2" o:spid="_x0000_s1026" style="position:absolute;left:0;text-align:left;margin-left:102.45pt;margin-top:7.25pt;width:27.7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" fillcolor="#c6d9f1 [671]" strokecolor="black [3213]" strokeweight="1.75pt"/>
            </w:pict>
          </mc:Fallback>
        </mc:AlternateContent>
      </w:r>
      <w:r w:rsidR="00D426C8">
        <w:rPr>
          <w:rFonts w:ascii="Calibri" w:eastAsia="ＭＳ Ｐゴシック" w:hAnsi="Calibri" w:cs="Calibri"/>
          <w:color w:val="auto"/>
          <w:sz w:val="22"/>
          <w:szCs w:val="22"/>
        </w:rPr>
        <w:t>20,000</w:t>
      </w:r>
      <w:r w:rsidR="00D426C8">
        <w:rPr>
          <w:rFonts w:ascii="ＭＳ Ｐゴシック" w:eastAsia="ＭＳ Ｐゴシック" w:hAnsi="Calibri" w:cs="ＭＳ Ｐゴシック" w:hint="eastAsia"/>
          <w:color w:val="auto"/>
          <w:sz w:val="22"/>
          <w:szCs w:val="22"/>
        </w:rPr>
        <w:t>円</w:t>
      </w:r>
      <w:r w:rsidR="00D426C8">
        <w:rPr>
          <w:rFonts w:ascii="ＭＳ Ｐゴシック" w:eastAsia="ＭＳ Ｐゴシック" w:hAnsi="Calibri" w:cs="ＭＳ Ｐゴシック"/>
          <w:color w:val="auto"/>
          <w:sz w:val="22"/>
          <w:szCs w:val="22"/>
        </w:rPr>
        <w:t xml:space="preserve"> </w:t>
      </w:r>
    </w:p>
    <w:p w:rsidR="004763DF" w:rsidRDefault="00D426C8" w:rsidP="004763DF">
      <w:pPr>
        <w:pStyle w:val="Default"/>
        <w:ind w:firstLineChars="300" w:firstLine="510"/>
        <w:rPr>
          <w:rFonts w:ascii="ＭＳ Ｐゴシック" w:eastAsia="ＭＳ Ｐゴシック" w:hAnsi="Calibri" w:cs="ＭＳ Ｐゴシック"/>
          <w:color w:val="auto"/>
          <w:sz w:val="17"/>
          <w:szCs w:val="17"/>
        </w:rPr>
      </w:pPr>
      <w:r>
        <w:rPr>
          <w:rFonts w:ascii="ＭＳ Ｐゴシック" w:eastAsia="ＭＳ Ｐゴシック" w:hAnsi="Calibri" w:cs="ＭＳ Ｐゴシック" w:hint="eastAsia"/>
          <w:color w:val="auto"/>
          <w:sz w:val="17"/>
          <w:szCs w:val="17"/>
        </w:rPr>
        <w:t>（対象医薬品の</w:t>
      </w:r>
    </w:p>
    <w:p w:rsidR="00D426C8" w:rsidRDefault="00D426C8" w:rsidP="004763DF">
      <w:pPr>
        <w:pStyle w:val="Default"/>
        <w:ind w:firstLineChars="500" w:firstLine="850"/>
        <w:rPr>
          <w:rFonts w:ascii="ＭＳ Ｐゴシック" w:eastAsia="ＭＳ Ｐゴシック" w:hAnsi="Calibri" w:cs="ＭＳ Ｐゴシック"/>
          <w:color w:val="auto"/>
          <w:sz w:val="17"/>
          <w:szCs w:val="17"/>
        </w:rPr>
      </w:pPr>
      <w:r>
        <w:rPr>
          <w:rFonts w:ascii="ＭＳ Ｐゴシック" w:eastAsia="ＭＳ Ｐゴシック" w:hAnsi="Calibri" w:cs="ＭＳ Ｐゴシック" w:hint="eastAsia"/>
          <w:color w:val="auto"/>
          <w:sz w:val="17"/>
          <w:szCs w:val="17"/>
        </w:rPr>
        <w:t>購入金額）</w:t>
      </w:r>
      <w:r>
        <w:rPr>
          <w:rFonts w:ascii="ＭＳ Ｐゴシック" w:eastAsia="ＭＳ Ｐゴシック" w:hAnsi="Calibri" w:cs="ＭＳ Ｐゴシック"/>
          <w:color w:val="auto"/>
          <w:sz w:val="17"/>
          <w:szCs w:val="17"/>
        </w:rPr>
        <w:t xml:space="preserve"> </w:t>
      </w:r>
    </w:p>
    <w:p w:rsidR="004763DF" w:rsidRDefault="004763DF" w:rsidP="00D426C8">
      <w:pPr>
        <w:pStyle w:val="Default"/>
        <w:rPr>
          <w:rFonts w:ascii="Calibri" w:eastAsia="ＭＳ Ｐゴシック" w:hAnsi="Calibri" w:cs="Calibri"/>
          <w:color w:val="auto"/>
          <w:sz w:val="22"/>
          <w:szCs w:val="22"/>
        </w:rPr>
      </w:pPr>
    </w:p>
    <w:p w:rsidR="004763DF" w:rsidRDefault="004763DF" w:rsidP="004763DF">
      <w:pPr>
        <w:pStyle w:val="Default"/>
        <w:ind w:firstLineChars="300" w:firstLine="690"/>
        <w:rPr>
          <w:rFonts w:ascii="ＭＳ Ｐゴシック" w:eastAsia="ＭＳ Ｐゴシック" w:hAnsi="Calibri" w:cs="ＭＳ Ｐゴシック"/>
          <w:color w:val="auto"/>
          <w:sz w:val="22"/>
          <w:szCs w:val="22"/>
        </w:rPr>
      </w:pPr>
      <w:bookmarkStart w:id="0" w:name="_GoBack"/>
      <w:r>
        <w:rPr>
          <w:rFonts w:ascii="ＭＳ Ｐゴシック" w:eastAsia="ＭＳ Ｐゴシック" w:hAnsi="Calibri" w:cs="ＭＳ Ｐゴシック" w:hint="eastAsia"/>
          <w:noProof/>
          <w:color w:val="auto"/>
          <w:sz w:val="23"/>
          <w:szCs w:val="23"/>
        </w:rPr>
        <mc:AlternateContent>
          <mc:Choice Requires="wps">
            <w:drawing>
              <wp:anchor distT="0" distB="0" distL="114300" distR="114300" simplePos="0" relativeHeight="251665408" behindDoc="0" locked="0" layoutInCell="1" allowOverlap="1" wp14:anchorId="4CA75EF7" wp14:editId="4BF300B9">
                <wp:simplePos x="0" y="0"/>
                <wp:positionH relativeFrom="column">
                  <wp:posOffset>1034415</wp:posOffset>
                </wp:positionH>
                <wp:positionV relativeFrom="paragraph">
                  <wp:posOffset>101600</wp:posOffset>
                </wp:positionV>
                <wp:extent cx="857250" cy="0"/>
                <wp:effectExtent l="0" t="19050" r="0" b="19050"/>
                <wp:wrapNone/>
                <wp:docPr id="6" name="直線コネクタ 6"/>
                <wp:cNvGraphicFramePr/>
                <a:graphic xmlns:a="http://schemas.openxmlformats.org/drawingml/2006/main">
                  <a:graphicData uri="http://schemas.microsoft.com/office/word/2010/wordprocessingShape">
                    <wps:wsp>
                      <wps:cNvCnPr/>
                      <wps:spPr>
                        <a:xfrm>
                          <a:off x="0" y="0"/>
                          <a:ext cx="857250" cy="0"/>
                        </a:xfrm>
                        <a:prstGeom prst="line">
                          <a:avLst/>
                        </a:prstGeom>
                        <a:noFill/>
                        <a:ln w="28575" cap="flat" cmpd="sng" algn="ctr">
                          <a:solidFill>
                            <a:srgbClr val="4F81BD">
                              <a:shade val="95000"/>
                              <a:satMod val="105000"/>
                            </a:srgbClr>
                          </a:solidFill>
                          <a:prstDash val="sysDash"/>
                        </a:ln>
                        <a:effectLst/>
                      </wps:spPr>
                      <wps:bodyPr/>
                    </wps:wsp>
                  </a:graphicData>
                </a:graphic>
                <wp14:sizeRelH relativeFrom="margin">
                  <wp14:pctWidth>0</wp14:pctWidth>
                </wp14:sizeRelH>
              </wp:anchor>
            </w:drawing>
          </mc:Choice>
          <mc:Fallback>
            <w:pict>
              <v:line w14:anchorId="766751D1" id="直線コネクタ 6"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45pt,8pt" to="148.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" strokecolor="#4a7ebb" strokeweight="2.25pt">
                <v:stroke dashstyle="3 1"/>
              </v:line>
            </w:pict>
          </mc:Fallback>
        </mc:AlternateContent>
      </w:r>
      <w:r>
        <w:rPr>
          <w:rFonts w:ascii="ＭＳ Ｐゴシック" w:eastAsia="ＭＳ Ｐゴシック" w:hAnsi="Calibri" w:cs="ＭＳ Ｐゴシック"/>
          <w:noProof/>
          <w:color w:val="auto"/>
          <w:sz w:val="23"/>
          <w:szCs w:val="23"/>
        </w:rPr>
        <mc:AlternateContent>
          <mc:Choice Requires="wps">
            <w:drawing>
              <wp:anchor distT="0" distB="0" distL="114300" distR="114300" simplePos="0" relativeHeight="251661312" behindDoc="0" locked="0" layoutInCell="1" allowOverlap="1" wp14:anchorId="602827E8" wp14:editId="7F8FD9E7">
                <wp:simplePos x="0" y="0"/>
                <wp:positionH relativeFrom="column">
                  <wp:posOffset>1301115</wp:posOffset>
                </wp:positionH>
                <wp:positionV relativeFrom="paragraph">
                  <wp:posOffset>101600</wp:posOffset>
                </wp:positionV>
                <wp:extent cx="352425" cy="6096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52425" cy="609600"/>
                        </a:xfrm>
                        <a:prstGeom prst="rect">
                          <a:avLst/>
                        </a:prstGeom>
                        <a:solidFill>
                          <a:schemeClr val="tx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D5FD86" id="正方形/長方形 3" o:spid="_x0000_s1026" style="position:absolute;left:0;text-align:left;margin-left:102.45pt;margin-top:8pt;width:27.75pt;height:4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" fillcolor="#548dd4 [1951]" strokecolor="black [3213]" strokeweight="2pt"/>
            </w:pict>
          </mc:Fallback>
        </mc:AlternateContent>
      </w:r>
      <w:r w:rsidR="00D426C8">
        <w:rPr>
          <w:rFonts w:ascii="Calibri" w:eastAsia="ＭＳ Ｐゴシック" w:hAnsi="Calibri" w:cs="Calibri"/>
          <w:color w:val="auto"/>
          <w:sz w:val="22"/>
          <w:szCs w:val="22"/>
        </w:rPr>
        <w:t>12,000</w:t>
      </w:r>
      <w:r w:rsidR="00D426C8">
        <w:rPr>
          <w:rFonts w:ascii="ＭＳ Ｐゴシック" w:eastAsia="ＭＳ Ｐゴシック" w:hAnsi="Calibri" w:cs="ＭＳ Ｐゴシック" w:hint="eastAsia"/>
          <w:color w:val="auto"/>
          <w:sz w:val="22"/>
          <w:szCs w:val="22"/>
        </w:rPr>
        <w:t>円</w:t>
      </w:r>
      <w:r>
        <w:rPr>
          <w:rFonts w:ascii="ＭＳ Ｐゴシック" w:eastAsia="ＭＳ Ｐゴシック" w:hAnsi="Calibri" w:cs="ＭＳ Ｐゴシック" w:hint="eastAsia"/>
          <w:color w:val="auto"/>
          <w:sz w:val="22"/>
          <w:szCs w:val="22"/>
        </w:rPr>
        <w:t xml:space="preserve">　　</w:t>
      </w:r>
      <w:r w:rsidR="00D426C8">
        <w:rPr>
          <w:rFonts w:ascii="ＭＳ Ｐゴシック" w:eastAsia="ＭＳ Ｐゴシック" w:hAnsi="Calibri" w:cs="ＭＳ Ｐゴシック"/>
          <w:color w:val="auto"/>
          <w:sz w:val="22"/>
          <w:szCs w:val="22"/>
        </w:rPr>
        <w:t xml:space="preserve"> </w:t>
      </w:r>
    </w:p>
    <w:bookmarkEnd w:id="0"/>
    <w:p w:rsidR="00D426C8" w:rsidRPr="004763DF" w:rsidRDefault="004763DF" w:rsidP="004763DF">
      <w:pPr>
        <w:pStyle w:val="Default"/>
        <w:ind w:firstLineChars="500" w:firstLine="850"/>
        <w:rPr>
          <w:rFonts w:ascii="ＭＳ Ｐゴシック" w:eastAsia="ＭＳ Ｐゴシック" w:hAnsi="Calibri" w:cs="ＭＳ Ｐゴシック"/>
          <w:color w:val="auto"/>
          <w:sz w:val="22"/>
          <w:szCs w:val="22"/>
        </w:rPr>
      </w:pPr>
      <w:r>
        <w:rPr>
          <w:rFonts w:ascii="ＭＳ Ｐゴシック" w:eastAsia="ＭＳ Ｐゴシック" w:hAnsi="Calibri" w:cs="ＭＳ Ｐゴシック" w:hint="eastAsia"/>
          <w:color w:val="auto"/>
          <w:sz w:val="17"/>
          <w:szCs w:val="17"/>
        </w:rPr>
        <w:t>（</w:t>
      </w:r>
      <w:r w:rsidR="00D426C8">
        <w:rPr>
          <w:rFonts w:ascii="ＭＳ Ｐゴシック" w:eastAsia="ＭＳ Ｐゴシック" w:hAnsi="Calibri" w:cs="ＭＳ Ｐゴシック" w:hint="eastAsia"/>
          <w:color w:val="auto"/>
          <w:sz w:val="17"/>
          <w:szCs w:val="17"/>
        </w:rPr>
        <w:t>下限額）</w:t>
      </w:r>
      <w:r w:rsidR="00D426C8">
        <w:rPr>
          <w:rFonts w:ascii="ＭＳ Ｐゴシック" w:eastAsia="ＭＳ Ｐゴシック" w:hAnsi="Calibri" w:cs="ＭＳ Ｐゴシック"/>
          <w:color w:val="auto"/>
          <w:sz w:val="17"/>
          <w:szCs w:val="17"/>
        </w:rPr>
        <w:t xml:space="preserve"> </w:t>
      </w:r>
    </w:p>
    <w:p w:rsidR="00D426C8" w:rsidRDefault="00D426C8" w:rsidP="00D426C8">
      <w:pPr>
        <w:pStyle w:val="Default"/>
        <w:rPr>
          <w:rFonts w:ascii="ＭＳ Ｐゴシック" w:eastAsia="ＭＳ Ｐゴシック" w:hAnsi="Calibri" w:cs="ＭＳ Ｐゴシック"/>
          <w:color w:val="auto"/>
          <w:sz w:val="17"/>
          <w:szCs w:val="17"/>
        </w:rPr>
      </w:pPr>
    </w:p>
    <w:p w:rsidR="00D426C8" w:rsidRDefault="004763DF" w:rsidP="00D426C8">
      <w:pPr>
        <w:pStyle w:val="Default"/>
        <w:rPr>
          <w:rFonts w:ascii="ＭＳ Ｐゴシック" w:eastAsia="ＭＳ Ｐゴシック" w:hAnsi="Calibri" w:cs="ＭＳ Ｐゴシック"/>
          <w:color w:val="auto"/>
          <w:sz w:val="17"/>
          <w:szCs w:val="17"/>
        </w:rPr>
      </w:pPr>
      <w:r>
        <w:rPr>
          <w:rFonts w:ascii="ＭＳ Ｐゴシック" w:eastAsia="ＭＳ Ｐゴシック" w:hAnsi="Calibri" w:cs="ＭＳ Ｐゴシック"/>
          <w:noProof/>
          <w:color w:val="auto"/>
          <w:sz w:val="23"/>
          <w:szCs w:val="23"/>
        </w:rPr>
        <mc:AlternateContent>
          <mc:Choice Requires="wps">
            <w:drawing>
              <wp:anchor distT="0" distB="0" distL="114300" distR="114300" simplePos="0" relativeHeight="251662336" behindDoc="0" locked="0" layoutInCell="1" allowOverlap="1" wp14:anchorId="1D61F24A" wp14:editId="5198C0F2">
                <wp:simplePos x="0" y="0"/>
                <wp:positionH relativeFrom="column">
                  <wp:posOffset>815340</wp:posOffset>
                </wp:positionH>
                <wp:positionV relativeFrom="paragraph">
                  <wp:posOffset>73025</wp:posOffset>
                </wp:positionV>
                <wp:extent cx="1076325" cy="0"/>
                <wp:effectExtent l="0" t="19050" r="9525" b="38100"/>
                <wp:wrapNone/>
                <wp:docPr id="4" name="直線コネクタ 4"/>
                <wp:cNvGraphicFramePr/>
                <a:graphic xmlns:a="http://schemas.openxmlformats.org/drawingml/2006/main">
                  <a:graphicData uri="http://schemas.microsoft.com/office/word/2010/wordprocessingShape">
                    <wps:wsp>
                      <wps:cNvCnPr/>
                      <wps:spPr>
                        <a:xfrm>
                          <a:off x="0" y="0"/>
                          <a:ext cx="1076325"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2DF623"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2pt,5.75pt" to="148.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" strokecolor="#4579b8 [3044]" strokeweight="4.5pt"/>
            </w:pict>
          </mc:Fallback>
        </mc:AlternateContent>
      </w:r>
    </w:p>
    <w:p w:rsidR="00D426C8" w:rsidRDefault="00D426C8" w:rsidP="00D426C8">
      <w:pPr>
        <w:pStyle w:val="Default"/>
        <w:rPr>
          <w:rFonts w:ascii="ＭＳ Ｐゴシック" w:eastAsia="ＭＳ Ｐゴシック" w:hAnsi="Calibri" w:cs="ＭＳ Ｐゴシック"/>
          <w:color w:val="auto"/>
          <w:sz w:val="17"/>
          <w:szCs w:val="17"/>
        </w:rPr>
      </w:pPr>
    </w:p>
    <w:p w:rsidR="007F0102" w:rsidRDefault="00E32293" w:rsidP="004763DF">
      <w:pPr>
        <w:ind w:left="440" w:hangingChars="200" w:hanging="440"/>
        <w:rPr>
          <w:sz w:val="22"/>
        </w:rPr>
      </w:pPr>
      <w:r>
        <w:rPr>
          <w:rFonts w:hint="eastAsia"/>
          <w:sz w:val="22"/>
        </w:rPr>
        <w:t xml:space="preserve">　　　　　　　　　　　　　　　　　　　　　　　　　</w:t>
      </w:r>
    </w:p>
    <w:p w:rsidR="00E32293" w:rsidRDefault="008510C6" w:rsidP="008510C6">
      <w:pPr>
        <w:ind w:left="482" w:hangingChars="200" w:hanging="482"/>
        <w:rPr>
          <w:b/>
          <w:sz w:val="24"/>
          <w:szCs w:val="24"/>
        </w:rPr>
      </w:pPr>
      <w:r>
        <w:rPr>
          <w:rFonts w:hint="eastAsia"/>
          <w:b/>
          <w:sz w:val="24"/>
          <w:szCs w:val="24"/>
        </w:rPr>
        <w:t>２　※「一定の取組み」</w:t>
      </w:r>
      <w:r w:rsidR="00DE2DB4" w:rsidRPr="00DE2DB4">
        <w:rPr>
          <w:rFonts w:hint="eastAsia"/>
          <w:b/>
          <w:sz w:val="24"/>
          <w:szCs w:val="24"/>
        </w:rPr>
        <w:t>について</w:t>
      </w:r>
    </w:p>
    <w:p w:rsidR="001D1753" w:rsidRDefault="008510C6" w:rsidP="008510C6">
      <w:pPr>
        <w:ind w:left="482" w:hangingChars="200" w:hanging="482"/>
        <w:rPr>
          <w:sz w:val="22"/>
        </w:rPr>
      </w:pPr>
      <w:r>
        <w:rPr>
          <w:rFonts w:hint="eastAsia"/>
          <w:b/>
          <w:sz w:val="24"/>
          <w:szCs w:val="24"/>
        </w:rPr>
        <w:t xml:space="preserve">　　</w:t>
      </w:r>
      <w:r w:rsidR="00CD4F61" w:rsidRPr="001D1753">
        <w:rPr>
          <w:rFonts w:hint="eastAsia"/>
          <w:sz w:val="22"/>
        </w:rPr>
        <w:t>セルフメディケーション税制の適用には</w:t>
      </w:r>
      <w:r w:rsidR="001D1753">
        <w:rPr>
          <w:rFonts w:hint="eastAsia"/>
          <w:sz w:val="22"/>
        </w:rPr>
        <w:t>控除を受けようとする方が</w:t>
      </w:r>
      <w:r w:rsidR="00CD4F61" w:rsidRPr="001D1753">
        <w:rPr>
          <w:rFonts w:hint="eastAsia"/>
          <w:sz w:val="22"/>
        </w:rPr>
        <w:t>健康に関する「一定の取組み」を行っていることが</w:t>
      </w:r>
      <w:r w:rsidR="001D1753">
        <w:rPr>
          <w:rFonts w:hint="eastAsia"/>
          <w:sz w:val="22"/>
        </w:rPr>
        <w:t>必要</w:t>
      </w:r>
      <w:r w:rsidR="00CD4F61" w:rsidRPr="001D1753">
        <w:rPr>
          <w:rFonts w:hint="eastAsia"/>
          <w:sz w:val="22"/>
        </w:rPr>
        <w:t>となります。</w:t>
      </w:r>
    </w:p>
    <w:p w:rsidR="008510C6" w:rsidRPr="001D1753" w:rsidRDefault="00CD4F61" w:rsidP="001D1753">
      <w:pPr>
        <w:ind w:leftChars="200" w:left="420"/>
        <w:rPr>
          <w:sz w:val="22"/>
        </w:rPr>
      </w:pPr>
      <w:r w:rsidRPr="001D1753">
        <w:rPr>
          <w:rFonts w:hint="eastAsia"/>
          <w:sz w:val="22"/>
        </w:rPr>
        <w:t>具体的には保険者</w:t>
      </w:r>
      <w:r w:rsidR="00072096">
        <w:rPr>
          <w:rFonts w:hint="eastAsia"/>
          <w:sz w:val="22"/>
        </w:rPr>
        <w:t>または町</w:t>
      </w:r>
      <w:r w:rsidRPr="001D1753">
        <w:rPr>
          <w:rFonts w:hint="eastAsia"/>
          <w:sz w:val="22"/>
        </w:rPr>
        <w:t>が実施する「健康診査」、「予防接種」、「市町村がん検診」、</w:t>
      </w:r>
      <w:r w:rsidR="001D1753" w:rsidRPr="001D1753">
        <w:rPr>
          <w:rFonts w:hint="eastAsia"/>
          <w:sz w:val="22"/>
        </w:rPr>
        <w:t>「特定保健指導」などのいずれか１つを受け</w:t>
      </w:r>
      <w:r w:rsidR="001D1753">
        <w:rPr>
          <w:rFonts w:hint="eastAsia"/>
          <w:sz w:val="22"/>
        </w:rPr>
        <w:t>ていることが条件となります</w:t>
      </w:r>
      <w:r w:rsidR="001D1753" w:rsidRPr="001D1753">
        <w:rPr>
          <w:rFonts w:hint="eastAsia"/>
          <w:sz w:val="22"/>
        </w:rPr>
        <w:t>。</w:t>
      </w:r>
    </w:p>
    <w:p w:rsidR="00E32293" w:rsidRPr="001D1753" w:rsidRDefault="001D1753" w:rsidP="001D1753">
      <w:pPr>
        <w:ind w:leftChars="200" w:left="420"/>
        <w:rPr>
          <w:sz w:val="22"/>
        </w:rPr>
      </w:pPr>
      <w:r w:rsidRPr="001D1753">
        <w:rPr>
          <w:rFonts w:hint="eastAsia"/>
          <w:sz w:val="22"/>
        </w:rPr>
        <w:t>申告の際に、証明として健診結果通知書や領収書を持参していただきますが、保険者名もしくは健診名の記載がない場合には証明</w:t>
      </w:r>
      <w:r w:rsidR="00DE2DB4" w:rsidRPr="001D1753">
        <w:rPr>
          <w:rFonts w:hint="eastAsia"/>
          <w:sz w:val="22"/>
        </w:rPr>
        <w:t>が必要になります。</w:t>
      </w:r>
    </w:p>
    <w:p w:rsidR="00DE2DB4" w:rsidRPr="001D1753" w:rsidRDefault="001D1753" w:rsidP="004763DF">
      <w:pPr>
        <w:ind w:left="440" w:hangingChars="200" w:hanging="440"/>
        <w:rPr>
          <w:sz w:val="22"/>
        </w:rPr>
      </w:pPr>
      <w:r>
        <w:rPr>
          <w:rFonts w:hint="eastAsia"/>
          <w:sz w:val="22"/>
        </w:rPr>
        <w:t xml:space="preserve">　　また</w:t>
      </w:r>
      <w:r w:rsidR="008510C6" w:rsidRPr="001D1753">
        <w:rPr>
          <w:rFonts w:hint="eastAsia"/>
          <w:sz w:val="22"/>
        </w:rPr>
        <w:t>、</w:t>
      </w:r>
      <w:r>
        <w:rPr>
          <w:rFonts w:hint="eastAsia"/>
          <w:sz w:val="22"/>
        </w:rPr>
        <w:t>紛失等により証明になるものをお持ちで無い方は、</w:t>
      </w:r>
      <w:r w:rsidR="008510C6" w:rsidRPr="001D1753">
        <w:rPr>
          <w:rFonts w:hint="eastAsia"/>
          <w:sz w:val="22"/>
        </w:rPr>
        <w:t>高森町役場</w:t>
      </w:r>
      <w:r w:rsidR="00615216" w:rsidRPr="001D1753">
        <w:rPr>
          <w:rFonts w:hint="eastAsia"/>
          <w:sz w:val="22"/>
        </w:rPr>
        <w:t>に証明依頼書を御提出いただくことになります</w:t>
      </w:r>
      <w:r>
        <w:rPr>
          <w:rFonts w:hint="eastAsia"/>
          <w:sz w:val="22"/>
        </w:rPr>
        <w:t>ので、お早めにご相談ください</w:t>
      </w:r>
      <w:r w:rsidR="00615216" w:rsidRPr="001D1753">
        <w:rPr>
          <w:rFonts w:hint="eastAsia"/>
          <w:sz w:val="22"/>
        </w:rPr>
        <w:t>。</w:t>
      </w:r>
    </w:p>
    <w:p w:rsidR="00E32293" w:rsidRDefault="001D1753" w:rsidP="004763DF">
      <w:pPr>
        <w:ind w:left="440" w:hangingChars="200" w:hanging="440"/>
        <w:rPr>
          <w:sz w:val="22"/>
        </w:rPr>
      </w:pPr>
      <w:r>
        <w:rPr>
          <w:noProof/>
          <w:sz w:val="22"/>
        </w:rPr>
        <mc:AlternateContent>
          <mc:Choice Requires="wps">
            <w:drawing>
              <wp:anchor distT="0" distB="0" distL="114300" distR="114300" simplePos="0" relativeHeight="251658752" behindDoc="0" locked="0" layoutInCell="1" allowOverlap="1" wp14:anchorId="7256D740" wp14:editId="088CAC63">
                <wp:simplePos x="0" y="0"/>
                <wp:positionH relativeFrom="column">
                  <wp:posOffset>796290</wp:posOffset>
                </wp:positionH>
                <wp:positionV relativeFrom="paragraph">
                  <wp:posOffset>111125</wp:posOffset>
                </wp:positionV>
                <wp:extent cx="5324475" cy="1276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324475" cy="1276350"/>
                        </a:xfrm>
                        <a:prstGeom prst="rect">
                          <a:avLst/>
                        </a:prstGeom>
                        <a:ln w="952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FE4DAB" w:rsidRDefault="00FE4DAB" w:rsidP="00615216">
                            <w:pPr>
                              <w:jc w:val="center"/>
                            </w:pPr>
                            <w:r>
                              <w:rPr>
                                <w:rFonts w:hint="eastAsia"/>
                              </w:rPr>
                              <w:t>詳しいことは</w:t>
                            </w:r>
                            <w:r w:rsidR="008510C6">
                              <w:rPr>
                                <w:rFonts w:hint="eastAsia"/>
                              </w:rPr>
                              <w:t>下記</w:t>
                            </w:r>
                            <w:r>
                              <w:rPr>
                                <w:rFonts w:hint="eastAsia"/>
                              </w:rPr>
                              <w:t>までお問い合わせください。</w:t>
                            </w:r>
                          </w:p>
                          <w:p w:rsidR="00FE4DAB" w:rsidRDefault="00FE4DAB" w:rsidP="008510C6">
                            <w:pPr>
                              <w:ind w:firstLineChars="1700" w:firstLine="3570"/>
                            </w:pPr>
                            <w:r>
                              <w:rPr>
                                <w:rFonts w:hint="eastAsia"/>
                              </w:rPr>
                              <w:t>連絡先</w:t>
                            </w:r>
                          </w:p>
                          <w:p w:rsidR="00FE4DAB" w:rsidRDefault="001D1753" w:rsidP="001D1753">
                            <w:pPr>
                              <w:jc w:val="center"/>
                            </w:pPr>
                            <w:r>
                              <w:rPr>
                                <w:rFonts w:hint="eastAsia"/>
                              </w:rPr>
                              <w:t>税制</w:t>
                            </w:r>
                            <w:r>
                              <w:t>に関すること</w:t>
                            </w:r>
                            <w:r>
                              <w:rPr>
                                <w:rFonts w:hint="eastAsia"/>
                              </w:rPr>
                              <w:t xml:space="preserve">　</w:t>
                            </w:r>
                            <w:r w:rsidR="008510C6">
                              <w:rPr>
                                <w:rFonts w:hint="eastAsia"/>
                              </w:rPr>
                              <w:t>高森町役場</w:t>
                            </w:r>
                            <w:r>
                              <w:t xml:space="preserve">　</w:t>
                            </w:r>
                            <w:r>
                              <w:rPr>
                                <w:rFonts w:hint="eastAsia"/>
                              </w:rPr>
                              <w:t>税務</w:t>
                            </w:r>
                            <w:r>
                              <w:t>課　税務係</w:t>
                            </w:r>
                            <w:r>
                              <w:rPr>
                                <w:rFonts w:hint="eastAsia"/>
                              </w:rPr>
                              <w:t>（内線</w:t>
                            </w:r>
                            <w:r>
                              <w:t>164</w:t>
                            </w:r>
                            <w:r>
                              <w:rPr>
                                <w:rFonts w:hint="eastAsia"/>
                              </w:rPr>
                              <w:t>・</w:t>
                            </w:r>
                            <w:r>
                              <w:t>165</w:t>
                            </w:r>
                            <w:r>
                              <w:rPr>
                                <w:rFonts w:hint="eastAsia"/>
                              </w:rPr>
                              <w:t>）</w:t>
                            </w:r>
                          </w:p>
                          <w:p w:rsidR="001D1753" w:rsidRDefault="001D1753" w:rsidP="001D1753">
                            <w:pPr>
                              <w:ind w:firstLineChars="400" w:firstLine="840"/>
                            </w:pPr>
                            <w:r>
                              <w:rPr>
                                <w:rFonts w:hint="eastAsia"/>
                              </w:rPr>
                              <w:t>証明</w:t>
                            </w:r>
                            <w:r>
                              <w:t>に</w:t>
                            </w:r>
                            <w:r>
                              <w:rPr>
                                <w:rFonts w:hint="eastAsia"/>
                              </w:rPr>
                              <w:t>関すること</w:t>
                            </w:r>
                            <w:r>
                              <w:t xml:space="preserve">　高森町役場　健康推進課　国民健康保険係</w:t>
                            </w:r>
                            <w:r>
                              <w:rPr>
                                <w:rFonts w:hint="eastAsia"/>
                              </w:rPr>
                              <w:t>（内線</w:t>
                            </w:r>
                            <w:r>
                              <w:t>126</w:t>
                            </w:r>
                            <w:r>
                              <w:rPr>
                                <w:rFonts w:hint="eastAsia"/>
                              </w:rPr>
                              <w:t>）</w:t>
                            </w:r>
                          </w:p>
                          <w:p w:rsidR="00FE4DAB" w:rsidRPr="00615216" w:rsidRDefault="00FE4DAB" w:rsidP="00615216">
                            <w:pPr>
                              <w:jc w:val="center"/>
                            </w:pPr>
                            <w:r>
                              <w:rPr>
                                <w:rFonts w:hint="eastAsia"/>
                              </w:rPr>
                              <w:t>TEL</w:t>
                            </w:r>
                            <w:r w:rsidR="001D1753">
                              <w:rPr>
                                <w:rFonts w:hint="eastAsia"/>
                              </w:rPr>
                              <w:t xml:space="preserve">　</w:t>
                            </w:r>
                            <w:r w:rsidR="001D1753">
                              <w:rPr>
                                <w:rFonts w:hint="eastAsia"/>
                              </w:rPr>
                              <w:t>0967-62-1111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56D740" id="正方形/長方形 1" o:spid="_x0000_s1031" style="position:absolute;left:0;text-align:left;margin-left:62.7pt;margin-top:8.75pt;width:419.25pt;height:100.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" fillcolor="white [3201]" strokecolor="black [3213]">
                <v:stroke dashstyle="dash"/>
                <v:textbox>
                  <w:txbxContent>
                    <w:p w:rsidR="00FE4DAB" w:rsidRDefault="00FE4DAB" w:rsidP="00615216">
                      <w:pPr>
                        <w:jc w:val="center"/>
                      </w:pPr>
                      <w:r>
                        <w:rPr>
                          <w:rFonts w:hint="eastAsia"/>
                        </w:rPr>
                        <w:t>詳しいことは</w:t>
                      </w:r>
                      <w:r w:rsidR="008510C6">
                        <w:rPr>
                          <w:rFonts w:hint="eastAsia"/>
                        </w:rPr>
                        <w:t>下記</w:t>
                      </w:r>
                      <w:r>
                        <w:rPr>
                          <w:rFonts w:hint="eastAsia"/>
                        </w:rPr>
                        <w:t>までお問い合わせください。</w:t>
                      </w:r>
                    </w:p>
                    <w:p w:rsidR="00FE4DAB" w:rsidRDefault="00FE4DAB" w:rsidP="008510C6">
                      <w:pPr>
                        <w:ind w:firstLineChars="1700" w:firstLine="3570"/>
                      </w:pPr>
                      <w:r>
                        <w:rPr>
                          <w:rFonts w:hint="eastAsia"/>
                        </w:rPr>
                        <w:t>連絡先</w:t>
                      </w:r>
                    </w:p>
                    <w:p w:rsidR="00FE4DAB" w:rsidRDefault="001D1753" w:rsidP="001D1753">
                      <w:pPr>
                        <w:jc w:val="center"/>
                      </w:pPr>
                      <w:r>
                        <w:rPr>
                          <w:rFonts w:hint="eastAsia"/>
                        </w:rPr>
                        <w:t>税制</w:t>
                      </w:r>
                      <w:r>
                        <w:t>に関すること</w:t>
                      </w:r>
                      <w:r>
                        <w:rPr>
                          <w:rFonts w:hint="eastAsia"/>
                        </w:rPr>
                        <w:t xml:space="preserve">　</w:t>
                      </w:r>
                      <w:r w:rsidR="008510C6">
                        <w:rPr>
                          <w:rFonts w:hint="eastAsia"/>
                        </w:rPr>
                        <w:t>高森町役場</w:t>
                      </w:r>
                      <w:r>
                        <w:t xml:space="preserve">　</w:t>
                      </w:r>
                      <w:r>
                        <w:rPr>
                          <w:rFonts w:hint="eastAsia"/>
                        </w:rPr>
                        <w:t>税務</w:t>
                      </w:r>
                      <w:r>
                        <w:t>課　税務係</w:t>
                      </w:r>
                      <w:r>
                        <w:rPr>
                          <w:rFonts w:hint="eastAsia"/>
                        </w:rPr>
                        <w:t>（内線</w:t>
                      </w:r>
                      <w:r>
                        <w:t>164</w:t>
                      </w:r>
                      <w:r>
                        <w:rPr>
                          <w:rFonts w:hint="eastAsia"/>
                        </w:rPr>
                        <w:t>・</w:t>
                      </w:r>
                      <w:r>
                        <w:t>165</w:t>
                      </w:r>
                      <w:r>
                        <w:rPr>
                          <w:rFonts w:hint="eastAsia"/>
                        </w:rPr>
                        <w:t>）</w:t>
                      </w:r>
                    </w:p>
                    <w:p w:rsidR="001D1753" w:rsidRDefault="001D1753" w:rsidP="001D1753">
                      <w:pPr>
                        <w:ind w:firstLineChars="400" w:firstLine="840"/>
                      </w:pPr>
                      <w:r>
                        <w:rPr>
                          <w:rFonts w:hint="eastAsia"/>
                        </w:rPr>
                        <w:t>証明</w:t>
                      </w:r>
                      <w:r>
                        <w:t>に</w:t>
                      </w:r>
                      <w:r>
                        <w:rPr>
                          <w:rFonts w:hint="eastAsia"/>
                        </w:rPr>
                        <w:t>関すること</w:t>
                      </w:r>
                      <w:r>
                        <w:t xml:space="preserve">　高森町役場　健康推進課　国民健康保険係</w:t>
                      </w:r>
                      <w:r>
                        <w:rPr>
                          <w:rFonts w:hint="eastAsia"/>
                        </w:rPr>
                        <w:t>（内線</w:t>
                      </w:r>
                      <w:r>
                        <w:t>126</w:t>
                      </w:r>
                      <w:r>
                        <w:rPr>
                          <w:rFonts w:hint="eastAsia"/>
                        </w:rPr>
                        <w:t>）</w:t>
                      </w:r>
                    </w:p>
                    <w:p w:rsidR="00FE4DAB" w:rsidRPr="00615216" w:rsidRDefault="00FE4DAB" w:rsidP="00615216">
                      <w:pPr>
                        <w:jc w:val="center"/>
                      </w:pPr>
                      <w:r>
                        <w:rPr>
                          <w:rFonts w:hint="eastAsia"/>
                        </w:rPr>
                        <w:t>TEL</w:t>
                      </w:r>
                      <w:r w:rsidR="001D1753">
                        <w:rPr>
                          <w:rFonts w:hint="eastAsia"/>
                        </w:rPr>
                        <w:t xml:space="preserve">　</w:t>
                      </w:r>
                      <w:r w:rsidR="001D1753">
                        <w:rPr>
                          <w:rFonts w:hint="eastAsia"/>
                        </w:rPr>
                        <w:t>0967-62-1111</w:t>
                      </w:r>
                    </w:p>
                  </w:txbxContent>
                </v:textbox>
              </v:rect>
            </w:pict>
          </mc:Fallback>
        </mc:AlternateContent>
      </w:r>
    </w:p>
    <w:p w:rsidR="00E32293" w:rsidRDefault="00E32293" w:rsidP="004763DF">
      <w:pPr>
        <w:ind w:left="440" w:hangingChars="200" w:hanging="440"/>
        <w:rPr>
          <w:sz w:val="22"/>
        </w:rPr>
      </w:pPr>
    </w:p>
    <w:p w:rsidR="00E32293" w:rsidRPr="00E32293" w:rsidRDefault="00E32293" w:rsidP="004763DF">
      <w:pPr>
        <w:ind w:left="440" w:hangingChars="200" w:hanging="440"/>
        <w:rPr>
          <w:sz w:val="22"/>
        </w:rPr>
      </w:pPr>
    </w:p>
    <w:p w:rsidR="00E32293" w:rsidRDefault="00E32293" w:rsidP="001D1753">
      <w:pPr>
        <w:rPr>
          <w:sz w:val="22"/>
        </w:rPr>
      </w:pPr>
    </w:p>
    <w:sectPr w:rsidR="00E32293" w:rsidSect="00FE4DA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4BC" w:rsidRDefault="001724BC" w:rsidP="008510C6">
      <w:r>
        <w:separator/>
      </w:r>
    </w:p>
  </w:endnote>
  <w:endnote w:type="continuationSeparator" w:id="0">
    <w:p w:rsidR="001724BC" w:rsidRDefault="001724BC" w:rsidP="0085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特太ゴシック体">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4BC" w:rsidRDefault="001724BC" w:rsidP="008510C6">
      <w:r>
        <w:separator/>
      </w:r>
    </w:p>
  </w:footnote>
  <w:footnote w:type="continuationSeparator" w:id="0">
    <w:p w:rsidR="001724BC" w:rsidRDefault="001724BC" w:rsidP="00851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94"/>
    <w:rsid w:val="00064679"/>
    <w:rsid w:val="00072096"/>
    <w:rsid w:val="001724BC"/>
    <w:rsid w:val="001D1753"/>
    <w:rsid w:val="00266979"/>
    <w:rsid w:val="00321521"/>
    <w:rsid w:val="004763DF"/>
    <w:rsid w:val="004E3FE6"/>
    <w:rsid w:val="0054000C"/>
    <w:rsid w:val="00615216"/>
    <w:rsid w:val="007B684C"/>
    <w:rsid w:val="007F0102"/>
    <w:rsid w:val="008510C6"/>
    <w:rsid w:val="00BF1A0F"/>
    <w:rsid w:val="00C52586"/>
    <w:rsid w:val="00CD4F61"/>
    <w:rsid w:val="00D426C8"/>
    <w:rsid w:val="00DE2DB4"/>
    <w:rsid w:val="00E32293"/>
    <w:rsid w:val="00F608EE"/>
    <w:rsid w:val="00FD2494"/>
    <w:rsid w:val="00FE4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C47E69-C646-4E50-A85A-4C253D40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26C8"/>
    <w:pPr>
      <w:widowControl w:val="0"/>
      <w:autoSpaceDE w:val="0"/>
      <w:autoSpaceDN w:val="0"/>
      <w:adjustRightInd w:val="0"/>
    </w:pPr>
    <w:rPr>
      <w:rFonts w:ascii="ＤＦ特太ゴシック体" w:eastAsia="ＤＦ特太ゴシック体" w:cs="ＤＦ特太ゴシック体"/>
      <w:color w:val="000000"/>
      <w:kern w:val="0"/>
      <w:sz w:val="24"/>
      <w:szCs w:val="24"/>
    </w:rPr>
  </w:style>
  <w:style w:type="paragraph" w:styleId="a3">
    <w:name w:val="header"/>
    <w:basedOn w:val="a"/>
    <w:link w:val="a4"/>
    <w:uiPriority w:val="99"/>
    <w:unhideWhenUsed/>
    <w:rsid w:val="008510C6"/>
    <w:pPr>
      <w:tabs>
        <w:tab w:val="center" w:pos="4252"/>
        <w:tab w:val="right" w:pos="8504"/>
      </w:tabs>
      <w:snapToGrid w:val="0"/>
    </w:pPr>
  </w:style>
  <w:style w:type="character" w:customStyle="1" w:styleId="a4">
    <w:name w:val="ヘッダー (文字)"/>
    <w:basedOn w:val="a0"/>
    <w:link w:val="a3"/>
    <w:uiPriority w:val="99"/>
    <w:rsid w:val="008510C6"/>
  </w:style>
  <w:style w:type="paragraph" w:styleId="a5">
    <w:name w:val="footer"/>
    <w:basedOn w:val="a"/>
    <w:link w:val="a6"/>
    <w:uiPriority w:val="99"/>
    <w:unhideWhenUsed/>
    <w:rsid w:val="008510C6"/>
    <w:pPr>
      <w:tabs>
        <w:tab w:val="center" w:pos="4252"/>
        <w:tab w:val="right" w:pos="8504"/>
      </w:tabs>
      <w:snapToGrid w:val="0"/>
    </w:pPr>
  </w:style>
  <w:style w:type="character" w:customStyle="1" w:styleId="a6">
    <w:name w:val="フッター (文字)"/>
    <w:basedOn w:val="a0"/>
    <w:link w:val="a5"/>
    <w:uiPriority w:val="99"/>
    <w:rsid w:val="008510C6"/>
  </w:style>
  <w:style w:type="paragraph" w:styleId="a7">
    <w:name w:val="Balloon Text"/>
    <w:basedOn w:val="a"/>
    <w:link w:val="a8"/>
    <w:uiPriority w:val="99"/>
    <w:semiHidden/>
    <w:unhideWhenUsed/>
    <w:rsid w:val="001D17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17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熊本県後期高齢者医療広域連合</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ksicho01</dc:creator>
  <cp:keywords/>
  <dc:description/>
  <cp:lastModifiedBy>T026</cp:lastModifiedBy>
  <cp:revision>10</cp:revision>
  <cp:lastPrinted>2017-12-19T07:37:00Z</cp:lastPrinted>
  <dcterms:created xsi:type="dcterms:W3CDTF">2017-08-24T02:05:00Z</dcterms:created>
  <dcterms:modified xsi:type="dcterms:W3CDTF">2017-12-19T07:38:00Z</dcterms:modified>
</cp:coreProperties>
</file>